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A2E3" w14:textId="29B82460" w:rsidR="00776C81" w:rsidRPr="006F64A0" w:rsidRDefault="00776C81" w:rsidP="002D25D7">
      <w:pPr>
        <w:jc w:val="center"/>
        <w:rPr>
          <w:rFonts w:asciiTheme="majorHAnsi" w:eastAsia="Times New Roman" w:hAnsiTheme="majorHAnsi" w:cs="Times New Roman"/>
          <w:b/>
          <w:bCs/>
          <w:sz w:val="24"/>
          <w:szCs w:val="24"/>
          <w:u w:val="single"/>
        </w:rPr>
      </w:pPr>
      <w:r w:rsidRPr="006F64A0">
        <w:rPr>
          <w:rFonts w:asciiTheme="majorHAnsi" w:eastAsia="Times New Roman" w:hAnsiTheme="majorHAnsi" w:cs="Times New Roman"/>
          <w:b/>
          <w:bCs/>
          <w:sz w:val="24"/>
          <w:szCs w:val="24"/>
          <w:u w:val="single"/>
        </w:rPr>
        <w:t>M</w:t>
      </w:r>
      <w:bookmarkStart w:id="0" w:name="_GoBack"/>
      <w:bookmarkEnd w:id="0"/>
      <w:r w:rsidRPr="006F64A0">
        <w:rPr>
          <w:rFonts w:asciiTheme="majorHAnsi" w:eastAsia="Times New Roman" w:hAnsiTheme="majorHAnsi" w:cs="Times New Roman"/>
          <w:b/>
          <w:bCs/>
          <w:sz w:val="24"/>
          <w:szCs w:val="24"/>
          <w:u w:val="single"/>
        </w:rPr>
        <w:t>ID-ATLANTIC PANEL ON AQUATIC INVASIVE SPECIES</w:t>
      </w:r>
    </w:p>
    <w:p w14:paraId="53F0F8CA" w14:textId="77777777" w:rsidR="00776C81" w:rsidRPr="006F64A0" w:rsidRDefault="00776C81" w:rsidP="002D25D7">
      <w:pPr>
        <w:jc w:val="center"/>
        <w:rPr>
          <w:rFonts w:asciiTheme="majorHAnsi" w:eastAsia="Times New Roman" w:hAnsiTheme="majorHAnsi" w:cs="Times New Roman"/>
          <w:b/>
          <w:bCs/>
          <w:sz w:val="24"/>
          <w:szCs w:val="24"/>
          <w:u w:val="single"/>
        </w:rPr>
      </w:pPr>
    </w:p>
    <w:p w14:paraId="1450D667" w14:textId="5EE00A1E" w:rsidR="00AF2BA8" w:rsidRPr="006F64A0" w:rsidRDefault="00842141" w:rsidP="002D25D7">
      <w:pPr>
        <w:jc w:val="center"/>
        <w:rPr>
          <w:rFonts w:asciiTheme="majorHAnsi" w:eastAsia="Times New Roman" w:hAnsiTheme="majorHAnsi" w:cs="Times New Roman"/>
          <w:b/>
          <w:bCs/>
          <w:sz w:val="24"/>
          <w:szCs w:val="24"/>
          <w:u w:val="single"/>
        </w:rPr>
      </w:pPr>
      <w:r w:rsidRPr="006F64A0">
        <w:rPr>
          <w:rFonts w:asciiTheme="majorHAnsi" w:eastAsia="Times New Roman" w:hAnsiTheme="majorHAnsi" w:cs="Times New Roman"/>
          <w:b/>
          <w:bCs/>
          <w:sz w:val="24"/>
          <w:szCs w:val="24"/>
          <w:u w:val="single"/>
        </w:rPr>
        <w:t>Standard Operating Procedures</w:t>
      </w:r>
    </w:p>
    <w:p w14:paraId="4D363B9D" w14:textId="77777777" w:rsidR="0023212E" w:rsidRPr="006F64A0" w:rsidRDefault="0023212E" w:rsidP="002D25D7">
      <w:pPr>
        <w:rPr>
          <w:rFonts w:asciiTheme="majorHAnsi" w:eastAsia="Times New Roman" w:hAnsiTheme="majorHAnsi" w:cs="Times New Roman"/>
          <w:b/>
          <w:bCs/>
          <w:sz w:val="24"/>
          <w:szCs w:val="24"/>
        </w:rPr>
      </w:pPr>
    </w:p>
    <w:p w14:paraId="45F6F7AA" w14:textId="77777777" w:rsidR="00F56295" w:rsidRPr="006F64A0" w:rsidRDefault="00F56295" w:rsidP="002D25D7">
      <w:pPr>
        <w:rPr>
          <w:rFonts w:asciiTheme="majorHAnsi" w:eastAsia="Times New Roman" w:hAnsiTheme="majorHAnsi" w:cs="Times New Roman"/>
          <w:b/>
          <w:bCs/>
          <w:sz w:val="24"/>
          <w:szCs w:val="24"/>
        </w:rPr>
      </w:pPr>
    </w:p>
    <w:p w14:paraId="3499D51F" w14:textId="2EC459DF" w:rsidR="0023212E" w:rsidRPr="006F64A0" w:rsidRDefault="00B16727"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S</w:t>
      </w:r>
      <w:r w:rsidR="00842141" w:rsidRPr="006F64A0">
        <w:rPr>
          <w:rFonts w:asciiTheme="majorHAnsi" w:hAnsiTheme="majorHAnsi" w:cs="Times New Roman"/>
          <w:sz w:val="24"/>
          <w:szCs w:val="24"/>
        </w:rPr>
        <w:t>cope and Purpose</w:t>
      </w:r>
    </w:p>
    <w:p w14:paraId="774D7F55" w14:textId="77777777" w:rsidR="007E0DA4" w:rsidRPr="006F64A0" w:rsidRDefault="007E0DA4" w:rsidP="002D25D7">
      <w:pPr>
        <w:pStyle w:val="Heading1"/>
        <w:tabs>
          <w:tab w:val="left" w:pos="401"/>
        </w:tabs>
        <w:ind w:left="1080" w:firstLine="0"/>
        <w:rPr>
          <w:rFonts w:asciiTheme="majorHAnsi" w:hAnsiTheme="majorHAnsi" w:cs="Times New Roman"/>
          <w:sz w:val="24"/>
          <w:szCs w:val="24"/>
        </w:rPr>
      </w:pPr>
    </w:p>
    <w:p w14:paraId="0C91CCFF" w14:textId="56530B85" w:rsidR="0023212E" w:rsidRPr="006F64A0" w:rsidRDefault="00842141"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 xml:space="preserve">In November 2003, the Aquatic Nuisance Species Task Force (ANSTF) approved formation of a Regional </w:t>
      </w:r>
      <w:r w:rsidR="00BC20BD" w:rsidRPr="006F64A0">
        <w:rPr>
          <w:rFonts w:asciiTheme="majorHAnsi" w:hAnsiTheme="majorHAnsi" w:cs="Times New Roman"/>
          <w:sz w:val="24"/>
          <w:szCs w:val="24"/>
        </w:rPr>
        <w:t>Panel to address aquatic invasive species issues throughout the Mid-Atlantic region</w:t>
      </w:r>
      <w:r w:rsidRPr="006F64A0">
        <w:rPr>
          <w:rFonts w:asciiTheme="majorHAnsi" w:hAnsiTheme="majorHAnsi" w:cs="Times New Roman"/>
          <w:sz w:val="24"/>
          <w:szCs w:val="24"/>
        </w:rPr>
        <w:t>.</w:t>
      </w:r>
      <w:r w:rsidR="00E579F2" w:rsidRPr="006F64A0">
        <w:rPr>
          <w:rFonts w:asciiTheme="majorHAnsi" w:hAnsiTheme="majorHAnsi" w:cs="Times New Roman"/>
          <w:sz w:val="24"/>
          <w:szCs w:val="24"/>
        </w:rPr>
        <w:t xml:space="preserve"> </w:t>
      </w:r>
    </w:p>
    <w:p w14:paraId="50721818" w14:textId="77777777" w:rsidR="0023212E" w:rsidRPr="006F64A0" w:rsidRDefault="0023212E" w:rsidP="002D25D7">
      <w:pPr>
        <w:rPr>
          <w:rFonts w:asciiTheme="majorHAnsi" w:eastAsia="Times New Roman" w:hAnsiTheme="majorHAnsi" w:cs="Times New Roman"/>
          <w:sz w:val="24"/>
          <w:szCs w:val="24"/>
        </w:rPr>
      </w:pPr>
    </w:p>
    <w:p w14:paraId="4413392B" w14:textId="30F412C7" w:rsidR="0023212E" w:rsidRPr="006F64A0" w:rsidRDefault="00842141"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The Mid-Atlantic Panel</w:t>
      </w:r>
      <w:r w:rsidR="0063440C" w:rsidRPr="006F64A0">
        <w:rPr>
          <w:rFonts w:asciiTheme="majorHAnsi" w:hAnsiTheme="majorHAnsi" w:cs="Times New Roman"/>
          <w:sz w:val="24"/>
          <w:szCs w:val="24"/>
        </w:rPr>
        <w:t xml:space="preserve"> on Aquatic Invasive Species</w:t>
      </w:r>
      <w:r w:rsidRPr="006F64A0">
        <w:rPr>
          <w:rFonts w:asciiTheme="majorHAnsi" w:hAnsiTheme="majorHAnsi" w:cs="Times New Roman"/>
          <w:sz w:val="24"/>
          <w:szCs w:val="24"/>
        </w:rPr>
        <w:t xml:space="preserve"> (MAP</w:t>
      </w:r>
      <w:r w:rsidR="00BC20BD" w:rsidRPr="006F64A0">
        <w:rPr>
          <w:rFonts w:asciiTheme="majorHAnsi" w:hAnsiTheme="majorHAnsi" w:cs="Times New Roman"/>
          <w:sz w:val="24"/>
          <w:szCs w:val="24"/>
        </w:rPr>
        <w:t>AIS</w:t>
      </w:r>
      <w:r w:rsidRPr="006F64A0">
        <w:rPr>
          <w:rFonts w:asciiTheme="majorHAnsi" w:hAnsiTheme="majorHAnsi" w:cs="Times New Roman"/>
          <w:sz w:val="24"/>
          <w:szCs w:val="24"/>
        </w:rPr>
        <w:t>), hereafter referred to as the “Panel</w:t>
      </w:r>
      <w:r w:rsidR="00464732" w:rsidRPr="006F64A0">
        <w:rPr>
          <w:rFonts w:asciiTheme="majorHAnsi" w:hAnsiTheme="majorHAnsi" w:cs="Times New Roman"/>
          <w:sz w:val="24"/>
          <w:szCs w:val="24"/>
        </w:rPr>
        <w:t>,</w:t>
      </w:r>
      <w:r w:rsidRPr="006F64A0">
        <w:rPr>
          <w:rFonts w:asciiTheme="majorHAnsi" w:hAnsiTheme="majorHAnsi" w:cs="Times New Roman"/>
          <w:sz w:val="24"/>
          <w:szCs w:val="24"/>
        </w:rPr>
        <w:t xml:space="preserve">” will provide a collaborative approach to prevention and control of aquatic invasive species as authorized under the Non-Indigenous Aquatic Nuisance Species Prevention and Control Act of 1990 </w:t>
      </w:r>
      <w:r w:rsidR="001233D8" w:rsidRPr="006F64A0">
        <w:rPr>
          <w:rFonts w:asciiTheme="majorHAnsi" w:hAnsiTheme="majorHAnsi" w:cs="Times New Roman"/>
          <w:sz w:val="24"/>
          <w:szCs w:val="24"/>
        </w:rPr>
        <w:t xml:space="preserve">(NANPCA), </w:t>
      </w:r>
      <w:r w:rsidRPr="006F64A0">
        <w:rPr>
          <w:rFonts w:asciiTheme="majorHAnsi" w:hAnsiTheme="majorHAnsi" w:cs="Times New Roman"/>
          <w:sz w:val="24"/>
          <w:szCs w:val="24"/>
        </w:rPr>
        <w:t xml:space="preserve">as amended by the National Invasive Species Act of 1996. </w:t>
      </w:r>
      <w:r w:rsidR="001510F4"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The Panel will: </w:t>
      </w:r>
      <w:r w:rsidR="00686DD2" w:rsidRPr="006F64A0">
        <w:rPr>
          <w:rFonts w:asciiTheme="majorHAnsi" w:hAnsiTheme="majorHAnsi" w:cs="Times New Roman"/>
          <w:sz w:val="24"/>
          <w:szCs w:val="24"/>
        </w:rPr>
        <w:t>(</w:t>
      </w:r>
      <w:r w:rsidRPr="006F64A0">
        <w:rPr>
          <w:rFonts w:asciiTheme="majorHAnsi" w:hAnsiTheme="majorHAnsi" w:cs="Times New Roman"/>
          <w:sz w:val="24"/>
          <w:szCs w:val="24"/>
        </w:rPr>
        <w:t xml:space="preserve">1) identify regional priorities with respect to aquatic invasive species (AIS); </w:t>
      </w:r>
      <w:r w:rsidR="00686DD2" w:rsidRPr="006F64A0">
        <w:rPr>
          <w:rFonts w:asciiTheme="majorHAnsi" w:hAnsiTheme="majorHAnsi" w:cs="Times New Roman"/>
          <w:sz w:val="24"/>
          <w:szCs w:val="24"/>
        </w:rPr>
        <w:t>(</w:t>
      </w:r>
      <w:r w:rsidRPr="006F64A0">
        <w:rPr>
          <w:rFonts w:asciiTheme="majorHAnsi" w:hAnsiTheme="majorHAnsi" w:cs="Times New Roman"/>
          <w:sz w:val="24"/>
          <w:szCs w:val="24"/>
        </w:rPr>
        <w:t xml:space="preserve">2) make recommendations to the </w:t>
      </w:r>
      <w:r w:rsidR="00A2082A" w:rsidRPr="006F64A0">
        <w:rPr>
          <w:rFonts w:asciiTheme="majorHAnsi" w:hAnsiTheme="majorHAnsi" w:cs="Times New Roman"/>
          <w:sz w:val="24"/>
          <w:szCs w:val="24"/>
        </w:rPr>
        <w:t>ANSTF</w:t>
      </w:r>
      <w:r w:rsidRPr="006F64A0">
        <w:rPr>
          <w:rFonts w:asciiTheme="majorHAnsi" w:hAnsiTheme="majorHAnsi" w:cs="Times New Roman"/>
          <w:sz w:val="24"/>
          <w:szCs w:val="24"/>
        </w:rPr>
        <w:t xml:space="preserve"> regarding </w:t>
      </w:r>
      <w:r w:rsidR="002F04BF" w:rsidRPr="006F64A0">
        <w:rPr>
          <w:rFonts w:asciiTheme="majorHAnsi" w:hAnsiTheme="majorHAnsi" w:cs="Times New Roman"/>
          <w:sz w:val="24"/>
          <w:szCs w:val="24"/>
        </w:rPr>
        <w:t xml:space="preserve">programs and </w:t>
      </w:r>
      <w:r w:rsidR="00BC20BD" w:rsidRPr="006F64A0">
        <w:rPr>
          <w:rFonts w:asciiTheme="majorHAnsi" w:hAnsiTheme="majorHAnsi" w:cs="Times New Roman"/>
          <w:sz w:val="24"/>
          <w:szCs w:val="24"/>
        </w:rPr>
        <w:t>acti</w:t>
      </w:r>
      <w:r w:rsidR="0005276D" w:rsidRPr="006F64A0">
        <w:rPr>
          <w:rFonts w:asciiTheme="majorHAnsi" w:hAnsiTheme="majorHAnsi" w:cs="Times New Roman"/>
          <w:sz w:val="24"/>
          <w:szCs w:val="24"/>
        </w:rPr>
        <w:t>vities</w:t>
      </w:r>
      <w:r w:rsidR="00BC20BD" w:rsidRPr="006F64A0">
        <w:rPr>
          <w:rFonts w:asciiTheme="majorHAnsi" w:hAnsiTheme="majorHAnsi" w:cs="Times New Roman"/>
          <w:sz w:val="24"/>
          <w:szCs w:val="24"/>
        </w:rPr>
        <w:t xml:space="preserve"> to promote and implement such priorities within the </w:t>
      </w:r>
      <w:r w:rsidR="00DC6609">
        <w:rPr>
          <w:rFonts w:asciiTheme="majorHAnsi" w:hAnsiTheme="majorHAnsi" w:cs="Times New Roman"/>
          <w:sz w:val="24"/>
          <w:szCs w:val="24"/>
        </w:rPr>
        <w:t>M</w:t>
      </w:r>
      <w:r w:rsidR="00BC20BD" w:rsidRPr="006F64A0">
        <w:rPr>
          <w:rFonts w:asciiTheme="majorHAnsi" w:hAnsiTheme="majorHAnsi" w:cs="Times New Roman"/>
          <w:sz w:val="24"/>
          <w:szCs w:val="24"/>
        </w:rPr>
        <w:t>id-Atlantic region</w:t>
      </w:r>
      <w:r w:rsidRPr="006F64A0">
        <w:rPr>
          <w:rFonts w:asciiTheme="majorHAnsi" w:hAnsiTheme="majorHAnsi" w:cs="Times New Roman"/>
          <w:sz w:val="24"/>
          <w:szCs w:val="24"/>
        </w:rPr>
        <w:t xml:space="preserve">; </w:t>
      </w:r>
      <w:r w:rsidR="00686DD2" w:rsidRPr="006F64A0">
        <w:rPr>
          <w:rFonts w:asciiTheme="majorHAnsi" w:hAnsiTheme="majorHAnsi" w:cs="Times New Roman"/>
          <w:sz w:val="24"/>
          <w:szCs w:val="24"/>
        </w:rPr>
        <w:t>(</w:t>
      </w:r>
      <w:r w:rsidRPr="006F64A0">
        <w:rPr>
          <w:rFonts w:asciiTheme="majorHAnsi" w:hAnsiTheme="majorHAnsi" w:cs="Times New Roman"/>
          <w:sz w:val="24"/>
          <w:szCs w:val="24"/>
        </w:rPr>
        <w:t xml:space="preserve">3) assist the </w:t>
      </w:r>
      <w:r w:rsidR="00A2082A" w:rsidRPr="006F64A0">
        <w:rPr>
          <w:rFonts w:asciiTheme="majorHAnsi" w:hAnsiTheme="majorHAnsi" w:cs="Times New Roman"/>
          <w:sz w:val="24"/>
          <w:szCs w:val="24"/>
        </w:rPr>
        <w:t>ANSTF</w:t>
      </w:r>
      <w:r w:rsidRPr="006F64A0">
        <w:rPr>
          <w:rFonts w:asciiTheme="majorHAnsi" w:hAnsiTheme="majorHAnsi" w:cs="Times New Roman"/>
          <w:sz w:val="24"/>
          <w:szCs w:val="24"/>
        </w:rPr>
        <w:t xml:space="preserve"> in coordinating </w:t>
      </w:r>
      <w:r w:rsidR="00DC6609">
        <w:rPr>
          <w:rFonts w:asciiTheme="majorHAnsi" w:hAnsiTheme="majorHAnsi" w:cs="Times New Roman"/>
          <w:sz w:val="24"/>
          <w:szCs w:val="24"/>
        </w:rPr>
        <w:t>f</w:t>
      </w:r>
      <w:r w:rsidRPr="006F64A0">
        <w:rPr>
          <w:rFonts w:asciiTheme="majorHAnsi" w:hAnsiTheme="majorHAnsi" w:cs="Times New Roman"/>
          <w:sz w:val="24"/>
          <w:szCs w:val="24"/>
        </w:rPr>
        <w:t xml:space="preserve">ederal programs; </w:t>
      </w:r>
      <w:r w:rsidR="00686DD2" w:rsidRPr="006F64A0">
        <w:rPr>
          <w:rFonts w:asciiTheme="majorHAnsi" w:hAnsiTheme="majorHAnsi" w:cs="Times New Roman"/>
          <w:sz w:val="24"/>
          <w:szCs w:val="24"/>
        </w:rPr>
        <w:t>(</w:t>
      </w:r>
      <w:r w:rsidRPr="006F64A0">
        <w:rPr>
          <w:rFonts w:asciiTheme="majorHAnsi" w:hAnsiTheme="majorHAnsi" w:cs="Times New Roman"/>
          <w:sz w:val="24"/>
          <w:szCs w:val="24"/>
        </w:rPr>
        <w:t xml:space="preserve">4) coordinate, </w:t>
      </w:r>
      <w:r w:rsidR="002F04BF" w:rsidRPr="006F64A0">
        <w:rPr>
          <w:rFonts w:asciiTheme="majorHAnsi" w:hAnsiTheme="majorHAnsi" w:cs="Times New Roman"/>
          <w:sz w:val="24"/>
          <w:szCs w:val="24"/>
        </w:rPr>
        <w:t>as</w:t>
      </w:r>
      <w:r w:rsidRPr="006F64A0">
        <w:rPr>
          <w:rFonts w:asciiTheme="majorHAnsi" w:hAnsiTheme="majorHAnsi" w:cs="Times New Roman"/>
          <w:sz w:val="24"/>
          <w:szCs w:val="24"/>
        </w:rPr>
        <w:t xml:space="preserve"> </w:t>
      </w:r>
      <w:r w:rsidR="002F04BF" w:rsidRPr="006F64A0">
        <w:rPr>
          <w:rFonts w:asciiTheme="majorHAnsi" w:hAnsiTheme="majorHAnsi" w:cs="Times New Roman"/>
          <w:sz w:val="24"/>
          <w:szCs w:val="24"/>
        </w:rPr>
        <w:t>appropriate</w:t>
      </w:r>
      <w:r w:rsidRPr="006F64A0">
        <w:rPr>
          <w:rFonts w:asciiTheme="majorHAnsi" w:hAnsiTheme="majorHAnsi" w:cs="Times New Roman"/>
          <w:sz w:val="24"/>
          <w:szCs w:val="24"/>
        </w:rPr>
        <w:t xml:space="preserve">, AIS program activities </w:t>
      </w:r>
      <w:r w:rsidR="002F04BF" w:rsidRPr="006F64A0">
        <w:rPr>
          <w:rFonts w:asciiTheme="majorHAnsi" w:hAnsiTheme="majorHAnsi" w:cs="Times New Roman"/>
          <w:sz w:val="24"/>
          <w:szCs w:val="24"/>
        </w:rPr>
        <w:t xml:space="preserve">within the </w:t>
      </w:r>
      <w:r w:rsidR="00DC6609">
        <w:rPr>
          <w:rFonts w:asciiTheme="majorHAnsi" w:hAnsiTheme="majorHAnsi" w:cs="Times New Roman"/>
          <w:sz w:val="24"/>
          <w:szCs w:val="24"/>
        </w:rPr>
        <w:t>M</w:t>
      </w:r>
      <w:r w:rsidR="00DC6609" w:rsidRPr="006F64A0">
        <w:rPr>
          <w:rFonts w:asciiTheme="majorHAnsi" w:hAnsiTheme="majorHAnsi" w:cs="Times New Roman"/>
          <w:sz w:val="24"/>
          <w:szCs w:val="24"/>
        </w:rPr>
        <w:t>id</w:t>
      </w:r>
      <w:r w:rsidR="002F04BF" w:rsidRPr="006F64A0">
        <w:rPr>
          <w:rFonts w:asciiTheme="majorHAnsi" w:hAnsiTheme="majorHAnsi" w:cs="Times New Roman"/>
          <w:sz w:val="24"/>
          <w:szCs w:val="24"/>
        </w:rPr>
        <w:t>-Atlantic region that are outside of the scope and purview of the ANSTF</w:t>
      </w:r>
      <w:r w:rsidRPr="006F64A0">
        <w:rPr>
          <w:rFonts w:asciiTheme="majorHAnsi" w:hAnsiTheme="majorHAnsi" w:cs="Times New Roman"/>
          <w:sz w:val="24"/>
          <w:szCs w:val="24"/>
        </w:rPr>
        <w:t xml:space="preserve">; </w:t>
      </w:r>
      <w:r w:rsidR="00686DD2" w:rsidRPr="006F64A0">
        <w:rPr>
          <w:rFonts w:asciiTheme="majorHAnsi" w:hAnsiTheme="majorHAnsi" w:cs="Times New Roman"/>
          <w:sz w:val="24"/>
          <w:szCs w:val="24"/>
        </w:rPr>
        <w:t>(</w:t>
      </w:r>
      <w:r w:rsidRPr="006F64A0">
        <w:rPr>
          <w:rFonts w:asciiTheme="majorHAnsi" w:hAnsiTheme="majorHAnsi" w:cs="Times New Roman"/>
          <w:sz w:val="24"/>
          <w:szCs w:val="24"/>
        </w:rPr>
        <w:t xml:space="preserve">5) advise public and private individuals and entities concerning methods of preventing and controlling AIS infestations; and </w:t>
      </w:r>
      <w:r w:rsidR="00686DD2" w:rsidRPr="006F64A0">
        <w:rPr>
          <w:rFonts w:asciiTheme="majorHAnsi" w:hAnsiTheme="majorHAnsi" w:cs="Times New Roman"/>
          <w:sz w:val="24"/>
          <w:szCs w:val="24"/>
        </w:rPr>
        <w:t>(</w:t>
      </w:r>
      <w:r w:rsidRPr="006F64A0">
        <w:rPr>
          <w:rFonts w:asciiTheme="majorHAnsi" w:hAnsiTheme="majorHAnsi" w:cs="Times New Roman"/>
          <w:sz w:val="24"/>
          <w:szCs w:val="24"/>
        </w:rPr>
        <w:t>6) submit annual report</w:t>
      </w:r>
      <w:r w:rsidR="002F04BF" w:rsidRPr="006F64A0">
        <w:rPr>
          <w:rFonts w:asciiTheme="majorHAnsi" w:hAnsiTheme="majorHAnsi" w:cs="Times New Roman"/>
          <w:sz w:val="24"/>
          <w:szCs w:val="24"/>
        </w:rPr>
        <w:t>s</w:t>
      </w:r>
      <w:r w:rsidRPr="006F64A0">
        <w:rPr>
          <w:rFonts w:asciiTheme="majorHAnsi" w:hAnsiTheme="majorHAnsi" w:cs="Times New Roman"/>
          <w:sz w:val="24"/>
          <w:szCs w:val="24"/>
        </w:rPr>
        <w:t xml:space="preserve"> to the </w:t>
      </w:r>
      <w:r w:rsidR="00A2082A" w:rsidRPr="006F64A0">
        <w:rPr>
          <w:rFonts w:asciiTheme="majorHAnsi" w:hAnsiTheme="majorHAnsi" w:cs="Times New Roman"/>
          <w:sz w:val="24"/>
          <w:szCs w:val="24"/>
        </w:rPr>
        <w:t>ANSTF</w:t>
      </w:r>
      <w:r w:rsidR="0031430A" w:rsidRPr="006F64A0">
        <w:rPr>
          <w:rFonts w:asciiTheme="majorHAnsi" w:hAnsiTheme="majorHAnsi" w:cs="Times New Roman"/>
          <w:sz w:val="24"/>
          <w:szCs w:val="24"/>
        </w:rPr>
        <w:t xml:space="preserve"> </w:t>
      </w:r>
      <w:r w:rsidRPr="006F64A0">
        <w:rPr>
          <w:rFonts w:asciiTheme="majorHAnsi" w:hAnsiTheme="majorHAnsi" w:cs="Times New Roman"/>
          <w:sz w:val="24"/>
          <w:szCs w:val="24"/>
        </w:rPr>
        <w:t>describing the</w:t>
      </w:r>
      <w:r w:rsidR="002F04BF" w:rsidRPr="006F64A0">
        <w:rPr>
          <w:rFonts w:asciiTheme="majorHAnsi" w:hAnsiTheme="majorHAnsi" w:cs="Times New Roman"/>
          <w:sz w:val="24"/>
          <w:szCs w:val="24"/>
        </w:rPr>
        <w:t>se</w:t>
      </w:r>
      <w:r w:rsidRPr="006F64A0">
        <w:rPr>
          <w:rFonts w:asciiTheme="majorHAnsi" w:hAnsiTheme="majorHAnsi" w:cs="Times New Roman"/>
          <w:sz w:val="24"/>
          <w:szCs w:val="24"/>
        </w:rPr>
        <w:t xml:space="preserve"> various activities.</w:t>
      </w:r>
    </w:p>
    <w:p w14:paraId="30850867" w14:textId="77777777" w:rsidR="0023212E" w:rsidRPr="006F64A0" w:rsidRDefault="0023212E" w:rsidP="002D25D7">
      <w:pPr>
        <w:spacing w:before="3"/>
        <w:rPr>
          <w:rFonts w:asciiTheme="majorHAnsi" w:eastAsia="Times New Roman" w:hAnsiTheme="majorHAnsi" w:cs="Times New Roman"/>
          <w:sz w:val="24"/>
          <w:szCs w:val="24"/>
        </w:rPr>
      </w:pPr>
    </w:p>
    <w:p w14:paraId="28C0FFEF" w14:textId="77777777" w:rsidR="00F56295" w:rsidRPr="006F64A0" w:rsidRDefault="00F56295" w:rsidP="002D25D7">
      <w:pPr>
        <w:spacing w:before="3"/>
        <w:rPr>
          <w:rFonts w:asciiTheme="majorHAnsi" w:eastAsia="Times New Roman" w:hAnsiTheme="majorHAnsi" w:cs="Times New Roman"/>
          <w:sz w:val="24"/>
          <w:szCs w:val="24"/>
        </w:rPr>
      </w:pPr>
    </w:p>
    <w:p w14:paraId="7AA032D4" w14:textId="79257D38" w:rsidR="0023212E" w:rsidRPr="006F64A0" w:rsidRDefault="00842141"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Mission Statement</w:t>
      </w:r>
    </w:p>
    <w:p w14:paraId="6211E7CB" w14:textId="77777777" w:rsidR="007E0DA4" w:rsidRPr="006F64A0" w:rsidRDefault="007E0DA4" w:rsidP="002D25D7">
      <w:pPr>
        <w:pStyle w:val="Heading1"/>
        <w:tabs>
          <w:tab w:val="left" w:pos="401"/>
        </w:tabs>
        <w:ind w:left="720" w:firstLine="0"/>
        <w:rPr>
          <w:rFonts w:asciiTheme="majorHAnsi" w:hAnsiTheme="majorHAnsi" w:cs="Times New Roman"/>
          <w:sz w:val="24"/>
          <w:szCs w:val="24"/>
        </w:rPr>
      </w:pPr>
    </w:p>
    <w:p w14:paraId="6ECADFEE" w14:textId="740E7D90" w:rsidR="0023212E" w:rsidRPr="006F64A0" w:rsidRDefault="00842141"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 xml:space="preserve">The Panel will assist state, regional, and federal agencies and organizations, and other stakeholders in developing and implementing strategic, coordinated, action-oriented approaches to prevention and control of aquatic invasive species in the Mid-Atlantic region, including </w:t>
      </w:r>
      <w:r w:rsidR="000010C9" w:rsidRPr="006F64A0">
        <w:rPr>
          <w:rFonts w:asciiTheme="majorHAnsi" w:hAnsiTheme="majorHAnsi" w:cs="Times New Roman"/>
          <w:sz w:val="24"/>
          <w:szCs w:val="24"/>
        </w:rPr>
        <w:t>Washington, D</w:t>
      </w:r>
      <w:r w:rsidR="0088176A" w:rsidRPr="006F64A0">
        <w:rPr>
          <w:rFonts w:asciiTheme="majorHAnsi" w:hAnsiTheme="majorHAnsi" w:cs="Times New Roman"/>
          <w:sz w:val="24"/>
          <w:szCs w:val="24"/>
        </w:rPr>
        <w:t>.</w:t>
      </w:r>
      <w:r w:rsidR="000010C9" w:rsidRPr="006F64A0">
        <w:rPr>
          <w:rFonts w:asciiTheme="majorHAnsi" w:hAnsiTheme="majorHAnsi" w:cs="Times New Roman"/>
          <w:sz w:val="24"/>
          <w:szCs w:val="24"/>
        </w:rPr>
        <w:t>C</w:t>
      </w:r>
      <w:r w:rsidR="0088176A" w:rsidRPr="006F64A0">
        <w:rPr>
          <w:rFonts w:asciiTheme="majorHAnsi" w:hAnsiTheme="majorHAnsi" w:cs="Times New Roman"/>
          <w:sz w:val="24"/>
          <w:szCs w:val="24"/>
        </w:rPr>
        <w:t>.</w:t>
      </w:r>
      <w:r w:rsidR="000010C9" w:rsidRPr="006F64A0">
        <w:rPr>
          <w:rFonts w:asciiTheme="majorHAnsi" w:hAnsiTheme="majorHAnsi" w:cs="Times New Roman"/>
          <w:sz w:val="24"/>
          <w:szCs w:val="24"/>
        </w:rPr>
        <w:t xml:space="preserve">, and </w:t>
      </w:r>
      <w:r w:rsidRPr="006F64A0">
        <w:rPr>
          <w:rFonts w:asciiTheme="majorHAnsi" w:hAnsiTheme="majorHAnsi" w:cs="Times New Roman"/>
          <w:sz w:val="24"/>
          <w:szCs w:val="24"/>
        </w:rPr>
        <w:t>the states of New York, New Jersey, Delaware, Pennsylvania, Maryland, Virginia, West Virginia, and North Carolina.</w:t>
      </w:r>
      <w:r w:rsidR="0040521E" w:rsidRPr="006F64A0">
        <w:rPr>
          <w:rFonts w:asciiTheme="majorHAnsi" w:hAnsiTheme="majorHAnsi" w:cs="Times New Roman"/>
          <w:color w:val="000000"/>
          <w:sz w:val="24"/>
          <w:szCs w:val="24"/>
        </w:rPr>
        <w:t xml:space="preserve">  </w:t>
      </w:r>
    </w:p>
    <w:p w14:paraId="77FDA378" w14:textId="77777777" w:rsidR="0023212E" w:rsidRPr="006F64A0" w:rsidRDefault="0023212E" w:rsidP="002D25D7">
      <w:pPr>
        <w:spacing w:before="5"/>
        <w:rPr>
          <w:rFonts w:asciiTheme="majorHAnsi" w:eastAsia="Times New Roman" w:hAnsiTheme="majorHAnsi" w:cs="Times New Roman"/>
          <w:sz w:val="24"/>
          <w:szCs w:val="24"/>
        </w:rPr>
      </w:pPr>
    </w:p>
    <w:p w14:paraId="0857A36B" w14:textId="77777777" w:rsidR="00BA11F3" w:rsidRPr="006F64A0" w:rsidRDefault="00BA11F3" w:rsidP="002D25D7">
      <w:pPr>
        <w:spacing w:before="5"/>
        <w:rPr>
          <w:rFonts w:asciiTheme="majorHAnsi" w:eastAsia="Times New Roman" w:hAnsiTheme="majorHAnsi" w:cs="Times New Roman"/>
          <w:sz w:val="24"/>
          <w:szCs w:val="24"/>
        </w:rPr>
      </w:pPr>
    </w:p>
    <w:p w14:paraId="26337B2F" w14:textId="77777777" w:rsidR="00BA11F3" w:rsidRPr="006F64A0" w:rsidRDefault="00BA11F3"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Officers</w:t>
      </w:r>
    </w:p>
    <w:p w14:paraId="2009866E" w14:textId="77777777" w:rsidR="00BA11F3" w:rsidRPr="006F64A0" w:rsidRDefault="00BA11F3" w:rsidP="002D25D7">
      <w:pPr>
        <w:pStyle w:val="Heading1"/>
        <w:tabs>
          <w:tab w:val="left" w:pos="401"/>
        </w:tabs>
        <w:ind w:left="720" w:firstLine="0"/>
        <w:rPr>
          <w:rFonts w:asciiTheme="majorHAnsi" w:hAnsiTheme="majorHAnsi" w:cs="Times New Roman"/>
          <w:sz w:val="24"/>
          <w:szCs w:val="24"/>
        </w:rPr>
      </w:pPr>
    </w:p>
    <w:p w14:paraId="2876E0F6" w14:textId="5A1E3507" w:rsidR="00BA11F3" w:rsidRPr="006F64A0" w:rsidRDefault="00BA11F3" w:rsidP="002D25D7">
      <w:pPr>
        <w:pStyle w:val="BodyText"/>
        <w:numPr>
          <w:ilvl w:val="0"/>
          <w:numId w:val="10"/>
        </w:numPr>
        <w:tabs>
          <w:tab w:val="left" w:pos="322"/>
        </w:tabs>
        <w:spacing w:before="1"/>
        <w:rPr>
          <w:rFonts w:asciiTheme="majorHAnsi" w:hAnsiTheme="majorHAnsi" w:cs="Times New Roman"/>
          <w:sz w:val="24"/>
          <w:szCs w:val="24"/>
        </w:rPr>
      </w:pPr>
      <w:r w:rsidRPr="006F64A0">
        <w:rPr>
          <w:rFonts w:asciiTheme="majorHAnsi" w:hAnsiTheme="majorHAnsi" w:cs="Times New Roman"/>
          <w:sz w:val="24"/>
          <w:szCs w:val="24"/>
          <w:u w:val="single"/>
        </w:rPr>
        <w:t>Panel Chair</w:t>
      </w:r>
      <w:r w:rsidRPr="006F64A0">
        <w:rPr>
          <w:rFonts w:asciiTheme="majorHAnsi" w:hAnsiTheme="majorHAnsi" w:cs="Times New Roman"/>
          <w:sz w:val="24"/>
          <w:szCs w:val="24"/>
        </w:rPr>
        <w:t xml:space="preserve"> - A Chair of the Panel will be elected by simple majority vote.  </w:t>
      </w:r>
      <w:r w:rsidR="00B57429" w:rsidRPr="006F64A0">
        <w:rPr>
          <w:rFonts w:asciiTheme="majorHAnsi" w:hAnsiTheme="majorHAnsi" w:cs="Times New Roman"/>
          <w:sz w:val="24"/>
          <w:szCs w:val="24"/>
        </w:rPr>
        <w:t>Election of the Chair must occur at a regularly scheduled meeting of the Panel</w:t>
      </w:r>
      <w:r w:rsidR="008B2E6A">
        <w:rPr>
          <w:rFonts w:asciiTheme="majorHAnsi" w:hAnsiTheme="majorHAnsi" w:cs="Times New Roman"/>
          <w:sz w:val="24"/>
          <w:szCs w:val="24"/>
        </w:rPr>
        <w:t xml:space="preserve"> or by electronic vote.</w:t>
      </w:r>
      <w:r w:rsidRPr="006F64A0">
        <w:rPr>
          <w:rFonts w:asciiTheme="majorHAnsi" w:hAnsiTheme="majorHAnsi" w:cs="Times New Roman"/>
          <w:sz w:val="24"/>
          <w:szCs w:val="24"/>
        </w:rPr>
        <w:t xml:space="preserve">  The Chair will be responsible for conducting meetings of the Panel, and shall lead or direct planning </w:t>
      </w:r>
      <w:r w:rsidR="005003E0" w:rsidRPr="006F64A0">
        <w:rPr>
          <w:rFonts w:asciiTheme="majorHAnsi" w:hAnsiTheme="majorHAnsi" w:cs="Times New Roman"/>
          <w:sz w:val="24"/>
          <w:szCs w:val="24"/>
        </w:rPr>
        <w:t xml:space="preserve">of </w:t>
      </w:r>
      <w:r w:rsidRPr="006F64A0">
        <w:rPr>
          <w:rFonts w:asciiTheme="majorHAnsi" w:hAnsiTheme="majorHAnsi" w:cs="Times New Roman"/>
          <w:sz w:val="24"/>
          <w:szCs w:val="24"/>
        </w:rPr>
        <w:t xml:space="preserve">Panel meetings, developing meeting agendas, preparing </w:t>
      </w:r>
      <w:r w:rsidR="00B76252" w:rsidRPr="006F64A0">
        <w:rPr>
          <w:rFonts w:asciiTheme="majorHAnsi" w:hAnsiTheme="majorHAnsi" w:cs="Times New Roman"/>
          <w:sz w:val="24"/>
          <w:szCs w:val="24"/>
        </w:rPr>
        <w:t>r</w:t>
      </w:r>
      <w:r w:rsidRPr="006F64A0">
        <w:rPr>
          <w:rFonts w:asciiTheme="majorHAnsi" w:hAnsiTheme="majorHAnsi" w:cs="Times New Roman"/>
          <w:sz w:val="24"/>
          <w:szCs w:val="24"/>
        </w:rPr>
        <w:t xml:space="preserve">ecommendations and information for Panel review and action, preparing </w:t>
      </w:r>
      <w:r w:rsidR="00B76252" w:rsidRPr="006F64A0">
        <w:rPr>
          <w:rFonts w:asciiTheme="majorHAnsi" w:hAnsiTheme="majorHAnsi" w:cs="Times New Roman"/>
          <w:sz w:val="24"/>
          <w:szCs w:val="24"/>
        </w:rPr>
        <w:t>a</w:t>
      </w:r>
      <w:r w:rsidRPr="006F64A0">
        <w:rPr>
          <w:rFonts w:asciiTheme="majorHAnsi" w:hAnsiTheme="majorHAnsi" w:cs="Times New Roman"/>
          <w:sz w:val="24"/>
          <w:szCs w:val="24"/>
        </w:rPr>
        <w:t>d hoc work plans and budgets</w:t>
      </w:r>
      <w:r w:rsidR="005003E0" w:rsidRPr="006F64A0">
        <w:rPr>
          <w:rFonts w:asciiTheme="majorHAnsi" w:hAnsiTheme="majorHAnsi" w:cs="Times New Roman"/>
          <w:sz w:val="24"/>
          <w:szCs w:val="24"/>
        </w:rPr>
        <w:t>,</w:t>
      </w:r>
      <w:r w:rsidRPr="006F64A0">
        <w:rPr>
          <w:rFonts w:asciiTheme="majorHAnsi" w:hAnsiTheme="majorHAnsi" w:cs="Times New Roman"/>
          <w:sz w:val="24"/>
          <w:szCs w:val="24"/>
        </w:rPr>
        <w:t xml:space="preserve"> finalizing budget requests, preparation and submittal of annual reports of activities and finances to ANSTF and </w:t>
      </w:r>
      <w:r w:rsidR="00DC6609">
        <w:rPr>
          <w:rFonts w:asciiTheme="majorHAnsi" w:hAnsiTheme="majorHAnsi" w:cs="Times New Roman"/>
          <w:sz w:val="24"/>
          <w:szCs w:val="24"/>
        </w:rPr>
        <w:t>US Fish and Wildlife Service (</w:t>
      </w:r>
      <w:r w:rsidRPr="006F64A0">
        <w:rPr>
          <w:rFonts w:asciiTheme="majorHAnsi" w:hAnsiTheme="majorHAnsi" w:cs="Times New Roman"/>
          <w:sz w:val="24"/>
          <w:szCs w:val="24"/>
        </w:rPr>
        <w:t>USFWS</w:t>
      </w:r>
      <w:r w:rsidR="00DC6609">
        <w:rPr>
          <w:rFonts w:asciiTheme="majorHAnsi" w:hAnsiTheme="majorHAnsi" w:cs="Times New Roman"/>
          <w:sz w:val="24"/>
          <w:szCs w:val="24"/>
        </w:rPr>
        <w:t>)</w:t>
      </w:r>
      <w:r w:rsidRPr="006F64A0">
        <w:rPr>
          <w:rFonts w:asciiTheme="majorHAnsi" w:hAnsiTheme="majorHAnsi" w:cs="Times New Roman"/>
          <w:sz w:val="24"/>
          <w:szCs w:val="24"/>
        </w:rPr>
        <w:t xml:space="preserve">, preparation of Panel recommendations to ANSTF, and attendance at regularly scheduled ANSTF meetings.  The Chair will serve a two-year term, after which time an election will be held by the Panel to select a new Chair.  The Chair </w:t>
      </w:r>
      <w:r w:rsidRPr="006F64A0">
        <w:rPr>
          <w:rFonts w:asciiTheme="majorHAnsi" w:hAnsiTheme="majorHAnsi" w:cs="Times New Roman"/>
          <w:sz w:val="24"/>
          <w:szCs w:val="24"/>
        </w:rPr>
        <w:lastRenderedPageBreak/>
        <w:t>may serve two consecutive two-year terms, after which time a new Chair must be elected.  A person who has served as Chair may be elected to serve additional terms in future years provided there is a two-year break.</w:t>
      </w:r>
    </w:p>
    <w:p w14:paraId="73A0FD47" w14:textId="77777777" w:rsidR="00BA11F3" w:rsidRPr="006F64A0" w:rsidRDefault="00BA11F3" w:rsidP="002D25D7">
      <w:pPr>
        <w:rPr>
          <w:rFonts w:asciiTheme="majorHAnsi" w:eastAsia="Times New Roman" w:hAnsiTheme="majorHAnsi" w:cs="Times New Roman"/>
          <w:sz w:val="24"/>
          <w:szCs w:val="24"/>
        </w:rPr>
      </w:pPr>
    </w:p>
    <w:p w14:paraId="02218AAD" w14:textId="77777777" w:rsidR="00BA11F3" w:rsidRPr="006F64A0" w:rsidRDefault="00BA11F3" w:rsidP="002D25D7">
      <w:pPr>
        <w:pStyle w:val="BodyText"/>
        <w:numPr>
          <w:ilvl w:val="0"/>
          <w:numId w:val="10"/>
        </w:numPr>
        <w:tabs>
          <w:tab w:val="left" w:pos="322"/>
        </w:tabs>
        <w:spacing w:before="1"/>
        <w:rPr>
          <w:rFonts w:asciiTheme="majorHAnsi" w:hAnsiTheme="majorHAnsi" w:cs="Times New Roman"/>
          <w:sz w:val="24"/>
          <w:szCs w:val="24"/>
          <w:u w:val="single"/>
        </w:rPr>
      </w:pPr>
      <w:r w:rsidRPr="006F64A0">
        <w:rPr>
          <w:rFonts w:asciiTheme="majorHAnsi" w:hAnsiTheme="majorHAnsi" w:cs="Times New Roman"/>
          <w:sz w:val="24"/>
          <w:szCs w:val="24"/>
          <w:u w:val="single"/>
        </w:rPr>
        <w:t>Panel Vice-Chair</w:t>
      </w:r>
      <w:r w:rsidRPr="006F64A0">
        <w:rPr>
          <w:rFonts w:asciiTheme="majorHAnsi" w:hAnsiTheme="majorHAnsi" w:cs="Times New Roman"/>
          <w:sz w:val="24"/>
          <w:szCs w:val="24"/>
        </w:rPr>
        <w:t xml:space="preserve"> - The Panel Vice-Chair will be elected in the same manner as the Chair.  The Vice-Chair will serve as the Chair in the absence of the Chair and assist the Chair in performance of the Chair’s duties.  In the event the Chair is unable to continue to serve, the Vice-Chair will assume the Chair’s responsibilities until a new Chair is elected at the end of the two-year term.  If the Vice-Chair position becomes vacant, the Executive Committee may appoint a new Vice-Chair.</w:t>
      </w:r>
    </w:p>
    <w:p w14:paraId="5BD1C851" w14:textId="77777777" w:rsidR="00BA11F3" w:rsidRPr="006F64A0" w:rsidRDefault="00BA11F3" w:rsidP="002D25D7">
      <w:pPr>
        <w:spacing w:before="1"/>
        <w:rPr>
          <w:rFonts w:asciiTheme="majorHAnsi" w:eastAsia="Times New Roman" w:hAnsiTheme="majorHAnsi" w:cs="Times New Roman"/>
          <w:sz w:val="24"/>
          <w:szCs w:val="24"/>
        </w:rPr>
      </w:pPr>
    </w:p>
    <w:p w14:paraId="35EB236B" w14:textId="77777777" w:rsidR="005E6F8B" w:rsidRPr="003116E2" w:rsidRDefault="00BA11F3" w:rsidP="002D25D7">
      <w:pPr>
        <w:pStyle w:val="BodyText"/>
        <w:numPr>
          <w:ilvl w:val="0"/>
          <w:numId w:val="10"/>
        </w:numPr>
        <w:tabs>
          <w:tab w:val="left" w:pos="322"/>
        </w:tabs>
        <w:spacing w:before="1"/>
        <w:rPr>
          <w:rFonts w:asciiTheme="majorHAnsi" w:hAnsiTheme="majorHAnsi" w:cs="Times New Roman"/>
          <w:sz w:val="24"/>
          <w:szCs w:val="24"/>
          <w:u w:val="single"/>
        </w:rPr>
      </w:pPr>
      <w:r w:rsidRPr="006F64A0">
        <w:rPr>
          <w:rFonts w:asciiTheme="majorHAnsi" w:hAnsiTheme="majorHAnsi" w:cs="Times New Roman"/>
          <w:sz w:val="24"/>
          <w:szCs w:val="24"/>
          <w:u w:val="single"/>
        </w:rPr>
        <w:t>Executive Committee</w:t>
      </w:r>
      <w:r w:rsidRPr="006F64A0">
        <w:rPr>
          <w:rFonts w:asciiTheme="majorHAnsi" w:hAnsiTheme="majorHAnsi" w:cs="Times New Roman"/>
          <w:sz w:val="24"/>
          <w:szCs w:val="24"/>
        </w:rPr>
        <w:t xml:space="preserve"> - An Executive Committee will be established to oversee administrative and executive functions of the Panel.  The Executive Committee will consist of the Panel Chair, Vice-Chair, past Chairs who remain members of the Panel, Fiscal Agent, and Panel Coordinator.  Specific functions of the Executive Committee include assisting the Chair and Vice-Chair with planning Panel meetings, developing meeting agendas</w:t>
      </w:r>
      <w:r w:rsidR="005003E0" w:rsidRPr="006F64A0">
        <w:rPr>
          <w:rFonts w:asciiTheme="majorHAnsi" w:hAnsiTheme="majorHAnsi" w:cs="Times New Roman"/>
          <w:sz w:val="24"/>
          <w:szCs w:val="24"/>
        </w:rPr>
        <w:t>,</w:t>
      </w:r>
      <w:r w:rsidRPr="006F64A0">
        <w:rPr>
          <w:rFonts w:asciiTheme="majorHAnsi" w:hAnsiTheme="majorHAnsi" w:cs="Times New Roman"/>
          <w:sz w:val="24"/>
          <w:szCs w:val="24"/>
        </w:rPr>
        <w:t xml:space="preserve"> and approving Panel recommendations and reports for Panel review and action, or for submission to ANSTF and/or USFWS.  The Executive Committee is authorized to act on the Panel’s behalf if a decision must be made in a timely manner.  Executive Committee decisions will be made by simple majority vote.</w:t>
      </w:r>
    </w:p>
    <w:p w14:paraId="482C3DDC" w14:textId="77777777" w:rsidR="005E6F8B" w:rsidRDefault="005E6F8B" w:rsidP="003116E2">
      <w:pPr>
        <w:pStyle w:val="ListParagraph"/>
        <w:rPr>
          <w:rFonts w:asciiTheme="majorHAnsi" w:hAnsiTheme="majorHAnsi" w:cs="Times New Roman"/>
          <w:sz w:val="24"/>
          <w:szCs w:val="24"/>
        </w:rPr>
      </w:pPr>
    </w:p>
    <w:p w14:paraId="16FB95B6" w14:textId="5D74ADBB" w:rsidR="005E6F8B" w:rsidRPr="003116E2" w:rsidRDefault="005E6F8B" w:rsidP="003116E2">
      <w:pPr>
        <w:pStyle w:val="BodyText"/>
        <w:numPr>
          <w:ilvl w:val="0"/>
          <w:numId w:val="10"/>
        </w:numPr>
        <w:tabs>
          <w:tab w:val="left" w:pos="322"/>
        </w:tabs>
        <w:spacing w:before="1"/>
        <w:rPr>
          <w:rFonts w:asciiTheme="majorHAnsi" w:hAnsiTheme="majorHAnsi"/>
          <w:sz w:val="24"/>
          <w:szCs w:val="24"/>
        </w:rPr>
      </w:pPr>
      <w:r w:rsidRPr="003116E2">
        <w:rPr>
          <w:rFonts w:asciiTheme="majorHAnsi" w:hAnsiTheme="majorHAnsi"/>
          <w:bCs/>
          <w:sz w:val="24"/>
          <w:szCs w:val="24"/>
          <w:u w:val="single"/>
        </w:rPr>
        <w:t>Nomination Process</w:t>
      </w:r>
      <w:r w:rsidRPr="003116E2">
        <w:rPr>
          <w:rFonts w:asciiTheme="majorHAnsi" w:hAnsiTheme="majorHAnsi"/>
          <w:bCs/>
          <w:sz w:val="24"/>
          <w:szCs w:val="24"/>
        </w:rPr>
        <w:t xml:space="preserve"> - </w:t>
      </w:r>
      <w:r w:rsidRPr="003116E2">
        <w:rPr>
          <w:rFonts w:asciiTheme="majorHAnsi" w:hAnsiTheme="majorHAnsi"/>
          <w:sz w:val="24"/>
          <w:szCs w:val="24"/>
        </w:rPr>
        <w:t xml:space="preserve">An ad hoc Nominating Committee will be established by the Panel Chair and announced at the meeting prior to expiration of current officer terms. </w:t>
      </w:r>
      <w:r w:rsidR="003116E2">
        <w:rPr>
          <w:rFonts w:asciiTheme="majorHAnsi" w:hAnsiTheme="majorHAnsi"/>
          <w:sz w:val="24"/>
          <w:szCs w:val="24"/>
        </w:rPr>
        <w:t xml:space="preserve"> </w:t>
      </w:r>
      <w:r w:rsidRPr="003116E2">
        <w:rPr>
          <w:rFonts w:asciiTheme="majorHAnsi" w:hAnsiTheme="majorHAnsi"/>
          <w:sz w:val="24"/>
          <w:szCs w:val="24"/>
        </w:rPr>
        <w:t>The Nominating Committee will consist of a minimum of three members: the immediate past chair if available, one state member</w:t>
      </w:r>
      <w:r w:rsidR="003116E2">
        <w:rPr>
          <w:rFonts w:asciiTheme="majorHAnsi" w:hAnsiTheme="majorHAnsi"/>
          <w:sz w:val="24"/>
          <w:szCs w:val="24"/>
        </w:rPr>
        <w:t>,</w:t>
      </w:r>
      <w:r w:rsidRPr="003116E2">
        <w:rPr>
          <w:rFonts w:asciiTheme="majorHAnsi" w:hAnsiTheme="majorHAnsi"/>
          <w:sz w:val="24"/>
          <w:szCs w:val="24"/>
        </w:rPr>
        <w:t xml:space="preserve"> and one federal member.  Other members may be added at the discretion of the Panel Chair.  The Nominating Committee will prepare a list of candidates eligible for election to the offices of Panel Chair and Vice-Chair.  The Nominating Committee may also, in consultation with the Executive Committee, prepare and present for election a list of candidates (either entities or individuals, as appropriate) for At-Large Membership on the Panel, either as new At-Large Members, or as confirmation of existing At-Large Members.  Upon approval by the Executive Committee, the nominations will be announced to the Panel membership at least 30 days prior to the meeting at which the election will be conducted</w:t>
      </w:r>
      <w:r w:rsidR="003116E2">
        <w:rPr>
          <w:rFonts w:asciiTheme="majorHAnsi" w:hAnsiTheme="majorHAnsi"/>
          <w:sz w:val="24"/>
          <w:szCs w:val="24"/>
        </w:rPr>
        <w:t>, or at least 30 days prior to electronic voting, as appropriate</w:t>
      </w:r>
      <w:r w:rsidRPr="003116E2">
        <w:rPr>
          <w:rFonts w:asciiTheme="majorHAnsi" w:hAnsiTheme="majorHAnsi"/>
          <w:sz w:val="24"/>
          <w:szCs w:val="24"/>
        </w:rPr>
        <w:t>.  Any member can nominate a member for candidacy for the Chair or Vice-Chair, or any individual or entity for At-Large membership, by submitting the nominee’s name and prospective position to the Nominating Committee at least 60 days prior to the meeting at which the election will be conducted</w:t>
      </w:r>
      <w:r w:rsidR="003116E2">
        <w:rPr>
          <w:rFonts w:asciiTheme="majorHAnsi" w:hAnsiTheme="majorHAnsi"/>
          <w:sz w:val="24"/>
          <w:szCs w:val="24"/>
        </w:rPr>
        <w:t>, or at least 60 days prior to electronic voting, as appropriate</w:t>
      </w:r>
      <w:r w:rsidRPr="003116E2">
        <w:rPr>
          <w:rFonts w:asciiTheme="majorHAnsi" w:hAnsiTheme="majorHAnsi"/>
          <w:sz w:val="24"/>
          <w:szCs w:val="24"/>
        </w:rPr>
        <w:t xml:space="preserve">. </w:t>
      </w:r>
      <w:r w:rsidR="003116E2">
        <w:rPr>
          <w:rFonts w:asciiTheme="majorHAnsi" w:hAnsiTheme="majorHAnsi"/>
          <w:sz w:val="24"/>
          <w:szCs w:val="24"/>
        </w:rPr>
        <w:t xml:space="preserve"> </w:t>
      </w:r>
      <w:r w:rsidRPr="003116E2">
        <w:rPr>
          <w:rFonts w:asciiTheme="majorHAnsi" w:hAnsiTheme="majorHAnsi"/>
          <w:sz w:val="24"/>
          <w:szCs w:val="24"/>
        </w:rPr>
        <w:t>The chair of the nominating committee will lead the election process.</w:t>
      </w:r>
    </w:p>
    <w:p w14:paraId="5AEB954C" w14:textId="77777777" w:rsidR="00BA11F3" w:rsidRPr="006F64A0" w:rsidRDefault="00BA11F3" w:rsidP="002D25D7">
      <w:pPr>
        <w:spacing w:before="5"/>
        <w:rPr>
          <w:rFonts w:asciiTheme="majorHAnsi" w:eastAsia="Times New Roman" w:hAnsiTheme="majorHAnsi" w:cs="Times New Roman"/>
          <w:sz w:val="24"/>
          <w:szCs w:val="24"/>
        </w:rPr>
      </w:pPr>
    </w:p>
    <w:p w14:paraId="3435CB9D" w14:textId="68303CA7" w:rsidR="001A0985" w:rsidRPr="006F64A0" w:rsidRDefault="001A0985"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 xml:space="preserve">Representation of the Panel is required at biannual meetings of the </w:t>
      </w:r>
      <w:r w:rsidR="00A2082A" w:rsidRPr="006F64A0">
        <w:rPr>
          <w:rFonts w:asciiTheme="majorHAnsi" w:hAnsiTheme="majorHAnsi" w:cs="Times New Roman"/>
          <w:sz w:val="24"/>
          <w:szCs w:val="24"/>
        </w:rPr>
        <w:t>ANSTF</w:t>
      </w:r>
      <w:r w:rsidRPr="006F64A0">
        <w:rPr>
          <w:rFonts w:asciiTheme="majorHAnsi" w:hAnsiTheme="majorHAnsi" w:cs="Times New Roman"/>
          <w:sz w:val="24"/>
          <w:szCs w:val="24"/>
        </w:rPr>
        <w:t>.  The Panel Chair is expected to attend all such regularly-scheduled meetings.  If the Panel Chair cannot attend, the Vice-Chair is encouraged to attend, but another member of the Executive Committee may attend if necessary</w:t>
      </w:r>
      <w:r w:rsidR="00717D83" w:rsidRPr="006F64A0">
        <w:rPr>
          <w:rFonts w:asciiTheme="majorHAnsi" w:hAnsiTheme="majorHAnsi" w:cs="Times New Roman"/>
          <w:sz w:val="24"/>
          <w:szCs w:val="24"/>
        </w:rPr>
        <w:t xml:space="preserve"> to represent the Panel in the Chair’s absence</w:t>
      </w:r>
      <w:r w:rsidRPr="006F64A0">
        <w:rPr>
          <w:rFonts w:asciiTheme="majorHAnsi" w:hAnsiTheme="majorHAnsi" w:cs="Times New Roman"/>
          <w:sz w:val="24"/>
          <w:szCs w:val="24"/>
        </w:rPr>
        <w:t xml:space="preserve">. </w:t>
      </w:r>
    </w:p>
    <w:p w14:paraId="0ED11F21" w14:textId="77777777" w:rsidR="001A0985" w:rsidRPr="006F64A0" w:rsidRDefault="001A0985" w:rsidP="002D25D7">
      <w:pPr>
        <w:rPr>
          <w:rFonts w:asciiTheme="majorHAnsi" w:hAnsiTheme="majorHAnsi" w:cs="Times New Roman"/>
          <w:sz w:val="24"/>
          <w:szCs w:val="24"/>
        </w:rPr>
      </w:pPr>
    </w:p>
    <w:p w14:paraId="0F2744AD" w14:textId="77777777" w:rsidR="00F56295" w:rsidRPr="006F64A0" w:rsidRDefault="00F56295" w:rsidP="002D25D7">
      <w:pPr>
        <w:spacing w:before="5"/>
        <w:rPr>
          <w:rFonts w:asciiTheme="majorHAnsi" w:eastAsia="Times New Roman" w:hAnsiTheme="majorHAnsi" w:cs="Times New Roman"/>
          <w:sz w:val="24"/>
          <w:szCs w:val="24"/>
        </w:rPr>
      </w:pPr>
    </w:p>
    <w:p w14:paraId="58753617" w14:textId="4720B969" w:rsidR="0023212E" w:rsidRPr="006F64A0" w:rsidRDefault="00842141"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Staff Support</w:t>
      </w:r>
      <w:r w:rsidR="00B00A1F" w:rsidRPr="006F64A0">
        <w:rPr>
          <w:rFonts w:asciiTheme="majorHAnsi" w:hAnsiTheme="majorHAnsi" w:cs="Times New Roman"/>
          <w:sz w:val="24"/>
          <w:szCs w:val="24"/>
        </w:rPr>
        <w:t xml:space="preserve"> and Fiscal Agent</w:t>
      </w:r>
    </w:p>
    <w:p w14:paraId="63F64CAE" w14:textId="77777777" w:rsidR="007E0DA4" w:rsidRPr="006F64A0" w:rsidRDefault="007E0DA4" w:rsidP="002D25D7">
      <w:pPr>
        <w:pStyle w:val="Heading1"/>
        <w:tabs>
          <w:tab w:val="left" w:pos="415"/>
        </w:tabs>
        <w:ind w:left="720" w:firstLine="0"/>
        <w:rPr>
          <w:rFonts w:asciiTheme="majorHAnsi" w:hAnsiTheme="majorHAnsi" w:cs="Times New Roman"/>
          <w:sz w:val="24"/>
          <w:szCs w:val="24"/>
        </w:rPr>
      </w:pPr>
    </w:p>
    <w:p w14:paraId="23A9082B" w14:textId="1F5979A3" w:rsidR="0023212E" w:rsidRPr="006F64A0" w:rsidRDefault="00B00A1F"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As available from member agencies, and at the Executive Committee’s discretion, t</w:t>
      </w:r>
      <w:r w:rsidR="00842141" w:rsidRPr="006F64A0">
        <w:rPr>
          <w:rFonts w:asciiTheme="majorHAnsi" w:hAnsiTheme="majorHAnsi" w:cs="Times New Roman"/>
          <w:sz w:val="24"/>
          <w:szCs w:val="24"/>
        </w:rPr>
        <w:t>he Panel</w:t>
      </w:r>
      <w:r w:rsidRPr="006F64A0">
        <w:rPr>
          <w:rFonts w:asciiTheme="majorHAnsi" w:hAnsiTheme="majorHAnsi" w:cs="Times New Roman"/>
          <w:sz w:val="24"/>
          <w:szCs w:val="24"/>
        </w:rPr>
        <w:t xml:space="preserve"> may be</w:t>
      </w:r>
      <w:r w:rsidR="00842141" w:rsidRPr="006F64A0">
        <w:rPr>
          <w:rFonts w:asciiTheme="majorHAnsi" w:hAnsiTheme="majorHAnsi" w:cs="Times New Roman"/>
          <w:sz w:val="24"/>
          <w:szCs w:val="24"/>
        </w:rPr>
        <w:t xml:space="preserve"> supported by a </w:t>
      </w:r>
      <w:r w:rsidRPr="006F64A0">
        <w:rPr>
          <w:rFonts w:asciiTheme="majorHAnsi" w:hAnsiTheme="majorHAnsi" w:cs="Times New Roman"/>
          <w:sz w:val="24"/>
          <w:szCs w:val="24"/>
        </w:rPr>
        <w:t xml:space="preserve">paid or volunteer </w:t>
      </w:r>
      <w:r w:rsidR="00842141" w:rsidRPr="006F64A0">
        <w:rPr>
          <w:rFonts w:asciiTheme="majorHAnsi" w:hAnsiTheme="majorHAnsi" w:cs="Times New Roman"/>
          <w:sz w:val="24"/>
          <w:szCs w:val="24"/>
        </w:rPr>
        <w:t xml:space="preserve">Panel Coordinator and staff </w:t>
      </w:r>
      <w:r w:rsidRPr="006F64A0">
        <w:rPr>
          <w:rFonts w:asciiTheme="majorHAnsi" w:hAnsiTheme="majorHAnsi" w:cs="Times New Roman"/>
          <w:sz w:val="24"/>
          <w:szCs w:val="24"/>
        </w:rPr>
        <w:t>assistan</w:t>
      </w:r>
      <w:r w:rsidR="00BA11F3" w:rsidRPr="006F64A0">
        <w:rPr>
          <w:rFonts w:asciiTheme="majorHAnsi" w:hAnsiTheme="majorHAnsi" w:cs="Times New Roman"/>
          <w:sz w:val="24"/>
          <w:szCs w:val="24"/>
        </w:rPr>
        <w:t>ts</w:t>
      </w:r>
      <w:r w:rsidRPr="006F64A0">
        <w:rPr>
          <w:rFonts w:asciiTheme="majorHAnsi" w:hAnsiTheme="majorHAnsi" w:cs="Times New Roman"/>
          <w:sz w:val="24"/>
          <w:szCs w:val="24"/>
        </w:rPr>
        <w:t>.</w:t>
      </w:r>
      <w:r w:rsidR="00842141" w:rsidRPr="006F64A0">
        <w:rPr>
          <w:rFonts w:asciiTheme="majorHAnsi" w:hAnsiTheme="majorHAnsi" w:cs="Times New Roman"/>
          <w:sz w:val="24"/>
          <w:szCs w:val="24"/>
        </w:rPr>
        <w:t xml:space="preserve"> </w:t>
      </w:r>
      <w:r w:rsidR="004C2F41" w:rsidRPr="006F64A0">
        <w:rPr>
          <w:rFonts w:asciiTheme="majorHAnsi" w:hAnsiTheme="majorHAnsi" w:cs="Times New Roman"/>
          <w:sz w:val="24"/>
          <w:szCs w:val="24"/>
        </w:rPr>
        <w:t xml:space="preserve"> </w:t>
      </w:r>
      <w:r w:rsidR="00BA11F3" w:rsidRPr="006F64A0">
        <w:rPr>
          <w:rFonts w:asciiTheme="majorHAnsi" w:hAnsiTheme="majorHAnsi" w:cs="Times New Roman"/>
          <w:sz w:val="24"/>
          <w:szCs w:val="24"/>
        </w:rPr>
        <w:t xml:space="preserve">Such positions, when utilized, shall be described in timely addenda to these Standard Operating Procedures, for the duration of the position(s).  Duties that </w:t>
      </w:r>
      <w:r w:rsidR="00717D83" w:rsidRPr="006F64A0">
        <w:rPr>
          <w:rFonts w:asciiTheme="majorHAnsi" w:hAnsiTheme="majorHAnsi" w:cs="Times New Roman"/>
          <w:sz w:val="24"/>
          <w:szCs w:val="24"/>
        </w:rPr>
        <w:t>may be</w:t>
      </w:r>
      <w:r w:rsidR="00BA11F3" w:rsidRPr="006F64A0">
        <w:rPr>
          <w:rFonts w:asciiTheme="majorHAnsi" w:hAnsiTheme="majorHAnsi" w:cs="Times New Roman"/>
          <w:sz w:val="24"/>
          <w:szCs w:val="24"/>
        </w:rPr>
        <w:t xml:space="preserve"> </w:t>
      </w:r>
      <w:r w:rsidR="00717D83" w:rsidRPr="006F64A0">
        <w:rPr>
          <w:rFonts w:asciiTheme="majorHAnsi" w:hAnsiTheme="majorHAnsi" w:cs="Times New Roman"/>
          <w:sz w:val="24"/>
          <w:szCs w:val="24"/>
        </w:rPr>
        <w:t xml:space="preserve">appropriate for </w:t>
      </w:r>
      <w:r w:rsidR="00BA11F3" w:rsidRPr="006F64A0">
        <w:rPr>
          <w:rFonts w:asciiTheme="majorHAnsi" w:hAnsiTheme="majorHAnsi" w:cs="Times New Roman"/>
          <w:sz w:val="24"/>
          <w:szCs w:val="24"/>
        </w:rPr>
        <w:t xml:space="preserve">assignment to these </w:t>
      </w:r>
      <w:r w:rsidR="00717D83" w:rsidRPr="006F64A0">
        <w:rPr>
          <w:rFonts w:asciiTheme="majorHAnsi" w:hAnsiTheme="majorHAnsi" w:cs="Times New Roman"/>
          <w:sz w:val="24"/>
          <w:szCs w:val="24"/>
        </w:rPr>
        <w:t xml:space="preserve">positions </w:t>
      </w:r>
      <w:r w:rsidR="00BA11F3" w:rsidRPr="006F64A0">
        <w:rPr>
          <w:rFonts w:asciiTheme="majorHAnsi" w:hAnsiTheme="majorHAnsi" w:cs="Times New Roman"/>
          <w:sz w:val="24"/>
          <w:szCs w:val="24"/>
        </w:rPr>
        <w:t>include:</w:t>
      </w:r>
    </w:p>
    <w:p w14:paraId="26AB1E1C" w14:textId="07E34F6B" w:rsidR="0023212E" w:rsidRPr="006F64A0" w:rsidRDefault="00842141" w:rsidP="002D25D7">
      <w:pPr>
        <w:pStyle w:val="BodyText"/>
        <w:numPr>
          <w:ilvl w:val="0"/>
          <w:numId w:val="7"/>
        </w:numPr>
        <w:tabs>
          <w:tab w:val="left" w:pos="821"/>
        </w:tabs>
        <w:rPr>
          <w:rFonts w:asciiTheme="majorHAnsi" w:hAnsiTheme="majorHAnsi" w:cs="Times New Roman"/>
          <w:sz w:val="24"/>
          <w:szCs w:val="24"/>
        </w:rPr>
      </w:pPr>
      <w:r w:rsidRPr="006F64A0">
        <w:rPr>
          <w:rFonts w:asciiTheme="majorHAnsi" w:hAnsiTheme="majorHAnsi" w:cs="Times New Roman"/>
          <w:sz w:val="24"/>
          <w:szCs w:val="24"/>
        </w:rPr>
        <w:t xml:space="preserve">Organizing Panel meetings and coordinating meeting logistics (including securing </w:t>
      </w:r>
      <w:r w:rsidR="00717D83" w:rsidRPr="006F64A0">
        <w:rPr>
          <w:rFonts w:asciiTheme="majorHAnsi" w:hAnsiTheme="majorHAnsi" w:cs="Times New Roman"/>
          <w:sz w:val="24"/>
          <w:szCs w:val="24"/>
        </w:rPr>
        <w:t xml:space="preserve">a </w:t>
      </w:r>
      <w:r w:rsidRPr="006F64A0">
        <w:rPr>
          <w:rFonts w:asciiTheme="majorHAnsi" w:hAnsiTheme="majorHAnsi" w:cs="Times New Roman"/>
          <w:sz w:val="24"/>
          <w:szCs w:val="24"/>
        </w:rPr>
        <w:t>venue, drafting the agenda, arranging for presenters, arranging for equipment and refreshments, and preparing meeting materials), setting up conference calls, and taking meeting minutes;</w:t>
      </w:r>
      <w:r w:rsidR="00136234" w:rsidRPr="006F64A0">
        <w:rPr>
          <w:rFonts w:asciiTheme="majorHAnsi" w:hAnsiTheme="majorHAnsi" w:cs="Times New Roman"/>
          <w:sz w:val="24"/>
          <w:szCs w:val="24"/>
        </w:rPr>
        <w:t xml:space="preserve"> </w:t>
      </w:r>
    </w:p>
    <w:p w14:paraId="0DAECC66" w14:textId="469C2E44" w:rsidR="0023212E" w:rsidRPr="006F64A0" w:rsidRDefault="00842141" w:rsidP="002D25D7">
      <w:pPr>
        <w:pStyle w:val="BodyText"/>
        <w:numPr>
          <w:ilvl w:val="0"/>
          <w:numId w:val="7"/>
        </w:numPr>
        <w:tabs>
          <w:tab w:val="left" w:pos="821"/>
        </w:tabs>
        <w:rPr>
          <w:rFonts w:asciiTheme="majorHAnsi" w:hAnsiTheme="majorHAnsi" w:cs="Times New Roman"/>
          <w:sz w:val="24"/>
          <w:szCs w:val="24"/>
        </w:rPr>
      </w:pPr>
      <w:r w:rsidRPr="006F64A0">
        <w:rPr>
          <w:rFonts w:asciiTheme="majorHAnsi" w:hAnsiTheme="majorHAnsi" w:cs="Times New Roman"/>
          <w:sz w:val="24"/>
          <w:szCs w:val="24"/>
        </w:rPr>
        <w:t xml:space="preserve">Preparing and mailing official Panel correspondence, and maintaining Panel </w:t>
      </w:r>
      <w:r w:rsidR="00717D83" w:rsidRPr="006F64A0">
        <w:rPr>
          <w:rFonts w:asciiTheme="majorHAnsi" w:hAnsiTheme="majorHAnsi" w:cs="Times New Roman"/>
          <w:sz w:val="24"/>
          <w:szCs w:val="24"/>
        </w:rPr>
        <w:t xml:space="preserve">records and </w:t>
      </w:r>
      <w:r w:rsidRPr="006F64A0">
        <w:rPr>
          <w:rFonts w:asciiTheme="majorHAnsi" w:hAnsiTheme="majorHAnsi" w:cs="Times New Roman"/>
          <w:sz w:val="24"/>
          <w:szCs w:val="24"/>
        </w:rPr>
        <w:t>files;</w:t>
      </w:r>
      <w:r w:rsidR="000D60E2" w:rsidRPr="006F64A0">
        <w:rPr>
          <w:rFonts w:asciiTheme="majorHAnsi" w:hAnsiTheme="majorHAnsi" w:cs="Times New Roman"/>
          <w:sz w:val="24"/>
          <w:szCs w:val="24"/>
        </w:rPr>
        <w:t xml:space="preserve">  </w:t>
      </w:r>
    </w:p>
    <w:p w14:paraId="05E42FB0" w14:textId="3C6708F1" w:rsidR="0023212E" w:rsidRPr="006F64A0" w:rsidRDefault="00842141" w:rsidP="002D25D7">
      <w:pPr>
        <w:pStyle w:val="BodyText"/>
        <w:numPr>
          <w:ilvl w:val="0"/>
          <w:numId w:val="7"/>
        </w:numPr>
        <w:tabs>
          <w:tab w:val="left" w:pos="821"/>
        </w:tabs>
        <w:spacing w:before="1"/>
        <w:rPr>
          <w:rFonts w:asciiTheme="majorHAnsi" w:hAnsiTheme="majorHAnsi" w:cs="Times New Roman"/>
          <w:sz w:val="24"/>
          <w:szCs w:val="24"/>
        </w:rPr>
      </w:pPr>
      <w:r w:rsidRPr="006F64A0">
        <w:rPr>
          <w:rFonts w:asciiTheme="majorHAnsi" w:hAnsiTheme="majorHAnsi" w:cs="Times New Roman"/>
          <w:sz w:val="24"/>
          <w:szCs w:val="24"/>
        </w:rPr>
        <w:t>Communicating information from the ANSTF and other regional panels to the Panel, and coordinating Panel responses to information requests</w:t>
      </w:r>
      <w:r w:rsidR="00BA11F3" w:rsidRPr="006F64A0">
        <w:rPr>
          <w:rFonts w:asciiTheme="majorHAnsi" w:hAnsiTheme="majorHAnsi" w:cs="Times New Roman"/>
          <w:sz w:val="24"/>
          <w:szCs w:val="24"/>
        </w:rPr>
        <w:t>;</w:t>
      </w:r>
      <w:r w:rsidR="00B401DE" w:rsidRPr="006F64A0">
        <w:rPr>
          <w:rFonts w:asciiTheme="majorHAnsi" w:hAnsiTheme="majorHAnsi" w:cs="Times New Roman"/>
          <w:sz w:val="24"/>
          <w:szCs w:val="24"/>
        </w:rPr>
        <w:t xml:space="preserve">  </w:t>
      </w:r>
      <w:r w:rsidR="00FE44FD" w:rsidRPr="006F64A0">
        <w:rPr>
          <w:rFonts w:asciiTheme="majorHAnsi" w:hAnsiTheme="majorHAnsi" w:cs="Times New Roman"/>
          <w:sz w:val="24"/>
          <w:szCs w:val="24"/>
        </w:rPr>
        <w:t xml:space="preserve"> </w:t>
      </w:r>
    </w:p>
    <w:p w14:paraId="1E06231E" w14:textId="57CEE349" w:rsidR="0023212E" w:rsidRPr="006F64A0" w:rsidRDefault="00842141" w:rsidP="002D25D7">
      <w:pPr>
        <w:pStyle w:val="BodyText"/>
        <w:numPr>
          <w:ilvl w:val="0"/>
          <w:numId w:val="7"/>
        </w:numPr>
        <w:tabs>
          <w:tab w:val="left" w:pos="821"/>
        </w:tabs>
        <w:spacing w:before="1"/>
        <w:rPr>
          <w:rFonts w:asciiTheme="majorHAnsi" w:hAnsiTheme="majorHAnsi" w:cs="Times New Roman"/>
          <w:sz w:val="24"/>
          <w:szCs w:val="24"/>
        </w:rPr>
      </w:pPr>
      <w:r w:rsidRPr="006F64A0">
        <w:rPr>
          <w:rFonts w:asciiTheme="majorHAnsi" w:hAnsiTheme="majorHAnsi" w:cs="Times New Roman"/>
          <w:sz w:val="24"/>
          <w:szCs w:val="24"/>
        </w:rPr>
        <w:t>Maintaining and revising Panel membership lists;</w:t>
      </w:r>
    </w:p>
    <w:p w14:paraId="6C7E07DE" w14:textId="71958876" w:rsidR="0023212E" w:rsidRPr="006F64A0" w:rsidRDefault="00842141" w:rsidP="002D25D7">
      <w:pPr>
        <w:pStyle w:val="BodyText"/>
        <w:numPr>
          <w:ilvl w:val="0"/>
          <w:numId w:val="7"/>
        </w:numPr>
        <w:tabs>
          <w:tab w:val="left" w:pos="821"/>
        </w:tabs>
        <w:rPr>
          <w:rFonts w:asciiTheme="majorHAnsi" w:hAnsiTheme="majorHAnsi" w:cs="Times New Roman"/>
          <w:sz w:val="24"/>
          <w:szCs w:val="24"/>
        </w:rPr>
      </w:pPr>
      <w:r w:rsidRPr="006F64A0">
        <w:rPr>
          <w:rFonts w:asciiTheme="majorHAnsi" w:hAnsiTheme="majorHAnsi" w:cs="Times New Roman"/>
          <w:sz w:val="24"/>
          <w:szCs w:val="24"/>
        </w:rPr>
        <w:t xml:space="preserve">Assisting with identification of regional </w:t>
      </w:r>
      <w:r w:rsidR="00BA11F3" w:rsidRPr="006F64A0">
        <w:rPr>
          <w:rFonts w:asciiTheme="majorHAnsi" w:hAnsiTheme="majorHAnsi" w:cs="Times New Roman"/>
          <w:sz w:val="24"/>
          <w:szCs w:val="24"/>
        </w:rPr>
        <w:t xml:space="preserve">AIS </w:t>
      </w:r>
      <w:r w:rsidRPr="006F64A0">
        <w:rPr>
          <w:rFonts w:asciiTheme="majorHAnsi" w:hAnsiTheme="majorHAnsi" w:cs="Times New Roman"/>
          <w:sz w:val="24"/>
          <w:szCs w:val="24"/>
        </w:rPr>
        <w:t>priorities</w:t>
      </w:r>
      <w:r w:rsidR="00BA11F3" w:rsidRPr="006F64A0">
        <w:rPr>
          <w:rFonts w:asciiTheme="majorHAnsi" w:hAnsiTheme="majorHAnsi" w:cs="Times New Roman"/>
          <w:sz w:val="24"/>
          <w:szCs w:val="24"/>
        </w:rPr>
        <w:t xml:space="preserve"> and opportunities to implement programs or projects in collaboration with other agencies, institutions</w:t>
      </w:r>
      <w:r w:rsidR="00094918" w:rsidRPr="006F64A0">
        <w:rPr>
          <w:rFonts w:asciiTheme="majorHAnsi" w:hAnsiTheme="majorHAnsi" w:cs="Times New Roman"/>
          <w:sz w:val="24"/>
          <w:szCs w:val="24"/>
        </w:rPr>
        <w:t>,</w:t>
      </w:r>
      <w:r w:rsidR="00BA11F3" w:rsidRPr="006F64A0">
        <w:rPr>
          <w:rFonts w:asciiTheme="majorHAnsi" w:hAnsiTheme="majorHAnsi" w:cs="Times New Roman"/>
          <w:sz w:val="24"/>
          <w:szCs w:val="24"/>
        </w:rPr>
        <w:t xml:space="preserve"> or organizations</w:t>
      </w:r>
      <w:r w:rsidRPr="006F64A0">
        <w:rPr>
          <w:rFonts w:asciiTheme="majorHAnsi" w:hAnsiTheme="majorHAnsi" w:cs="Times New Roman"/>
          <w:sz w:val="24"/>
          <w:szCs w:val="24"/>
        </w:rPr>
        <w:t>;</w:t>
      </w:r>
    </w:p>
    <w:p w14:paraId="3A00C4E9" w14:textId="3E3B015D" w:rsidR="0023212E" w:rsidRPr="006F64A0" w:rsidRDefault="00842141" w:rsidP="002D25D7">
      <w:pPr>
        <w:pStyle w:val="BodyText"/>
        <w:numPr>
          <w:ilvl w:val="0"/>
          <w:numId w:val="7"/>
        </w:numPr>
        <w:tabs>
          <w:tab w:val="left" w:pos="821"/>
        </w:tabs>
        <w:spacing w:before="1"/>
        <w:rPr>
          <w:rFonts w:asciiTheme="majorHAnsi" w:hAnsiTheme="majorHAnsi" w:cs="Times New Roman"/>
          <w:sz w:val="24"/>
          <w:szCs w:val="24"/>
        </w:rPr>
      </w:pPr>
      <w:r w:rsidRPr="006F64A0">
        <w:rPr>
          <w:rFonts w:asciiTheme="majorHAnsi" w:hAnsiTheme="majorHAnsi" w:cs="Times New Roman"/>
          <w:sz w:val="24"/>
          <w:szCs w:val="24"/>
        </w:rPr>
        <w:t xml:space="preserve">Participating as a non-voting </w:t>
      </w:r>
      <w:r w:rsidR="00BA11F3" w:rsidRPr="006F64A0">
        <w:rPr>
          <w:rFonts w:asciiTheme="majorHAnsi" w:hAnsiTheme="majorHAnsi" w:cs="Times New Roman"/>
          <w:sz w:val="24"/>
          <w:szCs w:val="24"/>
        </w:rPr>
        <w:t>member of the E</w:t>
      </w:r>
      <w:r w:rsidRPr="006F64A0">
        <w:rPr>
          <w:rFonts w:asciiTheme="majorHAnsi" w:hAnsiTheme="majorHAnsi" w:cs="Times New Roman"/>
          <w:sz w:val="24"/>
          <w:szCs w:val="24"/>
        </w:rPr>
        <w:t xml:space="preserve">xecutive </w:t>
      </w:r>
      <w:r w:rsidR="00BA11F3" w:rsidRPr="006F64A0">
        <w:rPr>
          <w:rFonts w:asciiTheme="majorHAnsi" w:hAnsiTheme="majorHAnsi" w:cs="Times New Roman"/>
          <w:sz w:val="24"/>
          <w:szCs w:val="24"/>
        </w:rPr>
        <w:t>C</w:t>
      </w:r>
      <w:r w:rsidRPr="006F64A0">
        <w:rPr>
          <w:rFonts w:asciiTheme="majorHAnsi" w:hAnsiTheme="majorHAnsi" w:cs="Times New Roman"/>
          <w:sz w:val="24"/>
          <w:szCs w:val="24"/>
        </w:rPr>
        <w:t>ommittee</w:t>
      </w:r>
      <w:r w:rsidR="00BA11F3" w:rsidRPr="006F64A0">
        <w:rPr>
          <w:rFonts w:asciiTheme="majorHAnsi" w:hAnsiTheme="majorHAnsi" w:cs="Times New Roman"/>
          <w:sz w:val="24"/>
          <w:szCs w:val="24"/>
        </w:rPr>
        <w:t>;</w:t>
      </w:r>
    </w:p>
    <w:p w14:paraId="6B6C2CDF" w14:textId="128D373F" w:rsidR="0023212E" w:rsidRPr="006F64A0" w:rsidRDefault="00842141" w:rsidP="002D25D7">
      <w:pPr>
        <w:pStyle w:val="BodyText"/>
        <w:numPr>
          <w:ilvl w:val="0"/>
          <w:numId w:val="7"/>
        </w:numPr>
        <w:tabs>
          <w:tab w:val="left" w:pos="821"/>
        </w:tabs>
        <w:spacing w:before="1"/>
        <w:rPr>
          <w:rFonts w:asciiTheme="majorHAnsi" w:hAnsiTheme="majorHAnsi" w:cs="Times New Roman"/>
          <w:sz w:val="24"/>
          <w:szCs w:val="24"/>
        </w:rPr>
      </w:pPr>
      <w:r w:rsidRPr="006F64A0">
        <w:rPr>
          <w:rFonts w:asciiTheme="majorHAnsi" w:hAnsiTheme="majorHAnsi" w:cs="Times New Roman"/>
          <w:sz w:val="24"/>
          <w:szCs w:val="24"/>
        </w:rPr>
        <w:t xml:space="preserve">Developing and submitting Panel reports </w:t>
      </w:r>
      <w:r w:rsidR="00717D83" w:rsidRPr="006F64A0">
        <w:rPr>
          <w:rFonts w:asciiTheme="majorHAnsi" w:hAnsiTheme="majorHAnsi" w:cs="Times New Roman"/>
          <w:sz w:val="24"/>
          <w:szCs w:val="24"/>
        </w:rPr>
        <w:t xml:space="preserve">and other records </w:t>
      </w:r>
      <w:r w:rsidRPr="006F64A0">
        <w:rPr>
          <w:rFonts w:asciiTheme="majorHAnsi" w:hAnsiTheme="majorHAnsi" w:cs="Times New Roman"/>
          <w:sz w:val="24"/>
          <w:szCs w:val="24"/>
        </w:rPr>
        <w:t>to the ANSTF;</w:t>
      </w:r>
      <w:r w:rsidR="00136234" w:rsidRPr="006F64A0">
        <w:rPr>
          <w:rFonts w:asciiTheme="majorHAnsi" w:hAnsiTheme="majorHAnsi" w:cs="Times New Roman"/>
          <w:sz w:val="24"/>
          <w:szCs w:val="24"/>
        </w:rPr>
        <w:t xml:space="preserve"> </w:t>
      </w:r>
    </w:p>
    <w:p w14:paraId="30024725" w14:textId="5F0C12EC" w:rsidR="0023212E" w:rsidRPr="006F64A0" w:rsidRDefault="00842141" w:rsidP="002D25D7">
      <w:pPr>
        <w:pStyle w:val="BodyText"/>
        <w:numPr>
          <w:ilvl w:val="0"/>
          <w:numId w:val="7"/>
        </w:numPr>
        <w:tabs>
          <w:tab w:val="left" w:pos="821"/>
        </w:tabs>
        <w:rPr>
          <w:rFonts w:asciiTheme="majorHAnsi" w:hAnsiTheme="majorHAnsi" w:cs="Times New Roman"/>
          <w:sz w:val="24"/>
          <w:szCs w:val="24"/>
        </w:rPr>
      </w:pPr>
      <w:r w:rsidRPr="006F64A0">
        <w:rPr>
          <w:rFonts w:asciiTheme="majorHAnsi" w:hAnsiTheme="majorHAnsi" w:cs="Times New Roman"/>
          <w:sz w:val="24"/>
          <w:szCs w:val="24"/>
        </w:rPr>
        <w:t>Preparing budgets and financial documents</w:t>
      </w:r>
      <w:r w:rsidR="001A0985" w:rsidRPr="006F64A0">
        <w:rPr>
          <w:rFonts w:asciiTheme="majorHAnsi" w:hAnsiTheme="majorHAnsi" w:cs="Times New Roman"/>
          <w:sz w:val="24"/>
          <w:szCs w:val="24"/>
        </w:rPr>
        <w:t>,</w:t>
      </w:r>
      <w:r w:rsidRPr="006F64A0">
        <w:rPr>
          <w:rFonts w:asciiTheme="majorHAnsi" w:hAnsiTheme="majorHAnsi" w:cs="Times New Roman"/>
          <w:sz w:val="24"/>
          <w:szCs w:val="24"/>
        </w:rPr>
        <w:t xml:space="preserve"> and development of annual work plans;</w:t>
      </w:r>
    </w:p>
    <w:p w14:paraId="62703214" w14:textId="151AF701" w:rsidR="0023212E" w:rsidRPr="006F64A0" w:rsidRDefault="001A0985" w:rsidP="002D25D7">
      <w:pPr>
        <w:pStyle w:val="BodyText"/>
        <w:numPr>
          <w:ilvl w:val="0"/>
          <w:numId w:val="7"/>
        </w:numPr>
        <w:tabs>
          <w:tab w:val="left" w:pos="821"/>
        </w:tabs>
        <w:spacing w:before="1"/>
        <w:rPr>
          <w:rFonts w:asciiTheme="majorHAnsi" w:hAnsiTheme="majorHAnsi" w:cs="Times New Roman"/>
          <w:sz w:val="24"/>
          <w:szCs w:val="24"/>
        </w:rPr>
      </w:pPr>
      <w:r w:rsidRPr="006F64A0">
        <w:rPr>
          <w:rFonts w:asciiTheme="majorHAnsi" w:hAnsiTheme="majorHAnsi" w:cs="Times New Roman"/>
          <w:sz w:val="24"/>
          <w:szCs w:val="24"/>
        </w:rPr>
        <w:t>Coordinating review of proposals submitted as applications for the</w:t>
      </w:r>
      <w:r w:rsidR="00842141" w:rsidRPr="006F64A0">
        <w:rPr>
          <w:rFonts w:asciiTheme="majorHAnsi" w:hAnsiTheme="majorHAnsi" w:cs="Times New Roman"/>
          <w:sz w:val="24"/>
          <w:szCs w:val="24"/>
        </w:rPr>
        <w:t xml:space="preserve"> </w:t>
      </w:r>
      <w:r w:rsidRPr="006F64A0">
        <w:rPr>
          <w:rFonts w:asciiTheme="majorHAnsi" w:hAnsiTheme="majorHAnsi" w:cs="Times New Roman"/>
          <w:sz w:val="24"/>
          <w:szCs w:val="24"/>
        </w:rPr>
        <w:t>Panel’s S</w:t>
      </w:r>
      <w:r w:rsidR="00842141" w:rsidRPr="006F64A0">
        <w:rPr>
          <w:rFonts w:asciiTheme="majorHAnsi" w:hAnsiTheme="majorHAnsi" w:cs="Times New Roman"/>
          <w:sz w:val="24"/>
          <w:szCs w:val="24"/>
        </w:rPr>
        <w:t xml:space="preserve">mall </w:t>
      </w:r>
      <w:r w:rsidRPr="006F64A0">
        <w:rPr>
          <w:rFonts w:asciiTheme="majorHAnsi" w:hAnsiTheme="majorHAnsi" w:cs="Times New Roman"/>
          <w:sz w:val="24"/>
          <w:szCs w:val="24"/>
        </w:rPr>
        <w:t>G</w:t>
      </w:r>
      <w:r w:rsidR="00842141" w:rsidRPr="006F64A0">
        <w:rPr>
          <w:rFonts w:asciiTheme="majorHAnsi" w:hAnsiTheme="majorHAnsi" w:cs="Times New Roman"/>
          <w:sz w:val="24"/>
          <w:szCs w:val="24"/>
        </w:rPr>
        <w:t xml:space="preserve">rants </w:t>
      </w:r>
      <w:r w:rsidRPr="006F64A0">
        <w:rPr>
          <w:rFonts w:asciiTheme="majorHAnsi" w:hAnsiTheme="majorHAnsi" w:cs="Times New Roman"/>
          <w:sz w:val="24"/>
          <w:szCs w:val="24"/>
        </w:rPr>
        <w:t>P</w:t>
      </w:r>
      <w:r w:rsidR="00842141" w:rsidRPr="006F64A0">
        <w:rPr>
          <w:rFonts w:asciiTheme="majorHAnsi" w:hAnsiTheme="majorHAnsi" w:cs="Times New Roman"/>
          <w:sz w:val="24"/>
          <w:szCs w:val="24"/>
        </w:rPr>
        <w:t>rogram;</w:t>
      </w:r>
    </w:p>
    <w:p w14:paraId="053E08BA" w14:textId="46829EBB" w:rsidR="0023212E" w:rsidRPr="006F64A0" w:rsidRDefault="00842141" w:rsidP="002D25D7">
      <w:pPr>
        <w:pStyle w:val="BodyText"/>
        <w:numPr>
          <w:ilvl w:val="0"/>
          <w:numId w:val="7"/>
        </w:numPr>
        <w:tabs>
          <w:tab w:val="left" w:pos="821"/>
        </w:tabs>
        <w:rPr>
          <w:rFonts w:asciiTheme="majorHAnsi" w:hAnsiTheme="majorHAnsi" w:cs="Times New Roman"/>
          <w:sz w:val="24"/>
          <w:szCs w:val="24"/>
        </w:rPr>
      </w:pPr>
      <w:r w:rsidRPr="006F64A0">
        <w:rPr>
          <w:rFonts w:asciiTheme="majorHAnsi" w:hAnsiTheme="majorHAnsi" w:cs="Times New Roman"/>
          <w:sz w:val="24"/>
          <w:szCs w:val="24"/>
        </w:rPr>
        <w:t>Presenting MAP</w:t>
      </w:r>
      <w:r w:rsidR="001A0985" w:rsidRPr="006F64A0">
        <w:rPr>
          <w:rFonts w:asciiTheme="majorHAnsi" w:hAnsiTheme="majorHAnsi" w:cs="Times New Roman"/>
          <w:sz w:val="24"/>
          <w:szCs w:val="24"/>
        </w:rPr>
        <w:t>AIS-</w:t>
      </w:r>
      <w:r w:rsidRPr="006F64A0">
        <w:rPr>
          <w:rFonts w:asciiTheme="majorHAnsi" w:hAnsiTheme="majorHAnsi" w:cs="Times New Roman"/>
          <w:sz w:val="24"/>
          <w:szCs w:val="24"/>
        </w:rPr>
        <w:t>funded project report updates at biannual Panel meetings;</w:t>
      </w:r>
    </w:p>
    <w:p w14:paraId="37E18AC8" w14:textId="5D7F942B" w:rsidR="0023212E" w:rsidRPr="006F64A0" w:rsidRDefault="00842141" w:rsidP="002D25D7">
      <w:pPr>
        <w:pStyle w:val="BodyText"/>
        <w:numPr>
          <w:ilvl w:val="0"/>
          <w:numId w:val="7"/>
        </w:numPr>
        <w:tabs>
          <w:tab w:val="left" w:pos="821"/>
        </w:tabs>
        <w:rPr>
          <w:rFonts w:asciiTheme="majorHAnsi" w:hAnsiTheme="majorHAnsi" w:cs="Times New Roman"/>
          <w:sz w:val="24"/>
          <w:szCs w:val="24"/>
        </w:rPr>
      </w:pPr>
      <w:r w:rsidRPr="006F64A0">
        <w:rPr>
          <w:rFonts w:asciiTheme="majorHAnsi" w:hAnsiTheme="majorHAnsi" w:cs="Times New Roman"/>
          <w:sz w:val="24"/>
          <w:szCs w:val="24"/>
        </w:rPr>
        <w:t>Updating and maintaining the MAP</w:t>
      </w:r>
      <w:r w:rsidR="001A0985" w:rsidRPr="006F64A0">
        <w:rPr>
          <w:rFonts w:asciiTheme="majorHAnsi" w:hAnsiTheme="majorHAnsi" w:cs="Times New Roman"/>
          <w:sz w:val="24"/>
          <w:szCs w:val="24"/>
        </w:rPr>
        <w:t>AIS</w:t>
      </w:r>
      <w:r w:rsidRPr="006F64A0">
        <w:rPr>
          <w:rFonts w:asciiTheme="majorHAnsi" w:hAnsiTheme="majorHAnsi" w:cs="Times New Roman"/>
          <w:sz w:val="24"/>
          <w:szCs w:val="24"/>
        </w:rPr>
        <w:t xml:space="preserve"> website;</w:t>
      </w:r>
      <w:r w:rsidR="001A0985" w:rsidRPr="006F64A0">
        <w:rPr>
          <w:rFonts w:asciiTheme="majorHAnsi" w:hAnsiTheme="majorHAnsi" w:cs="Times New Roman"/>
          <w:sz w:val="24"/>
          <w:szCs w:val="24"/>
        </w:rPr>
        <w:t xml:space="preserve"> and</w:t>
      </w:r>
    </w:p>
    <w:p w14:paraId="6295F1DF" w14:textId="2EEB2EE9" w:rsidR="0023212E" w:rsidRPr="006F64A0" w:rsidRDefault="00842141" w:rsidP="002D25D7">
      <w:pPr>
        <w:pStyle w:val="BodyText"/>
        <w:numPr>
          <w:ilvl w:val="0"/>
          <w:numId w:val="7"/>
        </w:numPr>
        <w:tabs>
          <w:tab w:val="left" w:pos="821"/>
        </w:tabs>
        <w:spacing w:before="1"/>
        <w:rPr>
          <w:rFonts w:asciiTheme="majorHAnsi" w:hAnsiTheme="majorHAnsi" w:cs="Times New Roman"/>
          <w:sz w:val="24"/>
          <w:szCs w:val="24"/>
        </w:rPr>
      </w:pPr>
      <w:r w:rsidRPr="006F64A0">
        <w:rPr>
          <w:rFonts w:asciiTheme="majorHAnsi" w:hAnsiTheme="majorHAnsi" w:cs="Times New Roman"/>
          <w:sz w:val="24"/>
          <w:szCs w:val="24"/>
        </w:rPr>
        <w:t>Facilitating internal and external outreach and communication</w:t>
      </w:r>
      <w:r w:rsidR="006E7D67" w:rsidRPr="006F64A0">
        <w:rPr>
          <w:rFonts w:asciiTheme="majorHAnsi" w:hAnsiTheme="majorHAnsi" w:cs="Times New Roman"/>
          <w:sz w:val="24"/>
          <w:szCs w:val="24"/>
        </w:rPr>
        <w:t>.</w:t>
      </w:r>
    </w:p>
    <w:p w14:paraId="708253F2" w14:textId="77777777" w:rsidR="00F56295" w:rsidRPr="006F64A0" w:rsidRDefault="00F56295" w:rsidP="002D25D7">
      <w:pPr>
        <w:rPr>
          <w:rFonts w:asciiTheme="majorHAnsi" w:hAnsiTheme="majorHAnsi" w:cs="Times New Roman"/>
          <w:sz w:val="24"/>
          <w:szCs w:val="24"/>
        </w:rPr>
      </w:pPr>
    </w:p>
    <w:p w14:paraId="52DB6678" w14:textId="77777777" w:rsidR="00F56295" w:rsidRPr="006F64A0" w:rsidRDefault="00F56295" w:rsidP="002D25D7">
      <w:pPr>
        <w:spacing w:before="5"/>
        <w:rPr>
          <w:rFonts w:asciiTheme="majorHAnsi" w:eastAsia="Times New Roman" w:hAnsiTheme="majorHAnsi" w:cs="Times New Roman"/>
          <w:sz w:val="24"/>
          <w:szCs w:val="24"/>
        </w:rPr>
      </w:pPr>
    </w:p>
    <w:p w14:paraId="313B301A" w14:textId="33AAC082" w:rsidR="0023212E" w:rsidRPr="006F64A0" w:rsidRDefault="00842141"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 xml:space="preserve">Ad </w:t>
      </w:r>
      <w:r w:rsidR="00F56295" w:rsidRPr="006F64A0">
        <w:rPr>
          <w:rFonts w:asciiTheme="majorHAnsi" w:hAnsiTheme="majorHAnsi" w:cs="Times New Roman"/>
          <w:sz w:val="24"/>
          <w:szCs w:val="24"/>
        </w:rPr>
        <w:t>H</w:t>
      </w:r>
      <w:r w:rsidRPr="006F64A0">
        <w:rPr>
          <w:rFonts w:asciiTheme="majorHAnsi" w:hAnsiTheme="majorHAnsi" w:cs="Times New Roman"/>
          <w:sz w:val="24"/>
          <w:szCs w:val="24"/>
        </w:rPr>
        <w:t>oc Committees</w:t>
      </w:r>
    </w:p>
    <w:p w14:paraId="4B0E8DA5" w14:textId="77777777" w:rsidR="007E0DA4" w:rsidRPr="006F64A0" w:rsidRDefault="007E0DA4" w:rsidP="002D25D7">
      <w:pPr>
        <w:pStyle w:val="Heading1"/>
        <w:tabs>
          <w:tab w:val="left" w:pos="400"/>
        </w:tabs>
        <w:ind w:left="720" w:firstLine="0"/>
        <w:rPr>
          <w:rFonts w:asciiTheme="majorHAnsi" w:hAnsiTheme="majorHAnsi" w:cs="Times New Roman"/>
          <w:sz w:val="24"/>
          <w:szCs w:val="24"/>
        </w:rPr>
      </w:pPr>
    </w:p>
    <w:p w14:paraId="46B130B5" w14:textId="54A22043" w:rsidR="0023212E" w:rsidRPr="006F64A0" w:rsidRDefault="00842141"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 xml:space="preserve">The Panel may establish </w:t>
      </w:r>
      <w:r w:rsidR="00995E9F" w:rsidRPr="006F64A0">
        <w:rPr>
          <w:rFonts w:asciiTheme="majorHAnsi" w:hAnsiTheme="majorHAnsi" w:cs="Times New Roman"/>
          <w:sz w:val="24"/>
          <w:szCs w:val="24"/>
        </w:rPr>
        <w:t>a</w:t>
      </w:r>
      <w:r w:rsidRPr="006F64A0">
        <w:rPr>
          <w:rFonts w:asciiTheme="majorHAnsi" w:hAnsiTheme="majorHAnsi" w:cs="Times New Roman"/>
          <w:sz w:val="24"/>
          <w:szCs w:val="24"/>
        </w:rPr>
        <w:t xml:space="preserve">d hoc committees to address specific issues or tasks as they arise.  Ad hoc committees have a charge, sunset clause, and a leader drawn from Panel membership.  Once the purpose for which the </w:t>
      </w:r>
      <w:r w:rsidR="00207F38" w:rsidRPr="006F64A0">
        <w:rPr>
          <w:rFonts w:asciiTheme="majorHAnsi" w:hAnsiTheme="majorHAnsi" w:cs="Times New Roman"/>
          <w:sz w:val="24"/>
          <w:szCs w:val="24"/>
        </w:rPr>
        <w:t>a</w:t>
      </w:r>
      <w:r w:rsidRPr="006F64A0">
        <w:rPr>
          <w:rFonts w:asciiTheme="majorHAnsi" w:hAnsiTheme="majorHAnsi" w:cs="Times New Roman"/>
          <w:sz w:val="24"/>
          <w:szCs w:val="24"/>
        </w:rPr>
        <w:t xml:space="preserve">d hoc committee was formed has been accomplished, the committee </w:t>
      </w:r>
      <w:r w:rsidR="00684CEF" w:rsidRPr="006F64A0">
        <w:rPr>
          <w:rFonts w:asciiTheme="majorHAnsi" w:hAnsiTheme="majorHAnsi" w:cs="Times New Roman"/>
          <w:sz w:val="24"/>
          <w:szCs w:val="24"/>
        </w:rPr>
        <w:t>shall be</w:t>
      </w:r>
      <w:r w:rsidRPr="006F64A0">
        <w:rPr>
          <w:rFonts w:asciiTheme="majorHAnsi" w:hAnsiTheme="majorHAnsi" w:cs="Times New Roman"/>
          <w:sz w:val="24"/>
          <w:szCs w:val="24"/>
        </w:rPr>
        <w:t xml:space="preserve"> disbanded.  Ad hoc committee membership will be established from the </w:t>
      </w:r>
      <w:r w:rsidR="00207F38" w:rsidRPr="006F64A0">
        <w:rPr>
          <w:rFonts w:asciiTheme="majorHAnsi" w:hAnsiTheme="majorHAnsi" w:cs="Times New Roman"/>
          <w:sz w:val="24"/>
          <w:szCs w:val="24"/>
        </w:rPr>
        <w:t>P</w:t>
      </w:r>
      <w:r w:rsidRPr="006F64A0">
        <w:rPr>
          <w:rFonts w:asciiTheme="majorHAnsi" w:hAnsiTheme="majorHAnsi" w:cs="Times New Roman"/>
          <w:sz w:val="24"/>
          <w:szCs w:val="24"/>
        </w:rPr>
        <w:t>anel membership (</w:t>
      </w:r>
      <w:r w:rsidR="00207F38" w:rsidRPr="006F64A0">
        <w:rPr>
          <w:rFonts w:asciiTheme="majorHAnsi" w:hAnsiTheme="majorHAnsi" w:cs="Times New Roman"/>
          <w:sz w:val="24"/>
          <w:szCs w:val="24"/>
        </w:rPr>
        <w:t>Regular, Alternate,</w:t>
      </w:r>
      <w:r w:rsidRPr="006F64A0">
        <w:rPr>
          <w:rFonts w:asciiTheme="majorHAnsi" w:hAnsiTheme="majorHAnsi" w:cs="Times New Roman"/>
          <w:sz w:val="24"/>
          <w:szCs w:val="24"/>
        </w:rPr>
        <w:t xml:space="preserve"> </w:t>
      </w:r>
      <w:r w:rsidR="00207F38" w:rsidRPr="006F64A0">
        <w:rPr>
          <w:rFonts w:asciiTheme="majorHAnsi" w:hAnsiTheme="majorHAnsi" w:cs="Times New Roman"/>
          <w:sz w:val="24"/>
          <w:szCs w:val="24"/>
        </w:rPr>
        <w:t xml:space="preserve">and </w:t>
      </w:r>
      <w:r w:rsidRPr="006F64A0">
        <w:rPr>
          <w:rFonts w:asciiTheme="majorHAnsi" w:hAnsiTheme="majorHAnsi" w:cs="Times New Roman"/>
          <w:sz w:val="24"/>
          <w:szCs w:val="24"/>
        </w:rPr>
        <w:t>At</w:t>
      </w:r>
      <w:r w:rsidR="00207F38" w:rsidRPr="006F64A0">
        <w:rPr>
          <w:rFonts w:asciiTheme="majorHAnsi" w:hAnsiTheme="majorHAnsi" w:cs="Times New Roman"/>
          <w:sz w:val="24"/>
          <w:szCs w:val="24"/>
        </w:rPr>
        <w:t>-</w:t>
      </w:r>
      <w:r w:rsidRPr="006F64A0">
        <w:rPr>
          <w:rFonts w:asciiTheme="majorHAnsi" w:hAnsiTheme="majorHAnsi" w:cs="Times New Roman"/>
          <w:sz w:val="24"/>
          <w:szCs w:val="24"/>
        </w:rPr>
        <w:t>Large</w:t>
      </w:r>
      <w:r w:rsidR="00207F38" w:rsidRPr="006F64A0">
        <w:rPr>
          <w:rFonts w:asciiTheme="majorHAnsi" w:hAnsiTheme="majorHAnsi" w:cs="Times New Roman"/>
          <w:sz w:val="24"/>
          <w:szCs w:val="24"/>
        </w:rPr>
        <w:t xml:space="preserve"> Members;</w:t>
      </w:r>
      <w:r w:rsidRPr="006F64A0">
        <w:rPr>
          <w:rFonts w:asciiTheme="majorHAnsi" w:hAnsiTheme="majorHAnsi" w:cs="Times New Roman"/>
          <w:sz w:val="24"/>
          <w:szCs w:val="24"/>
        </w:rPr>
        <w:t xml:space="preserve"> and Interested Parties) and may include other individuals with specific expertise who are willing and able to serve.  Ad hoc committees can be created by a majority vote of the Panel. </w:t>
      </w:r>
      <w:r w:rsidR="00136234"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Potential members to serve on </w:t>
      </w:r>
      <w:r w:rsidR="00207F38" w:rsidRPr="006F64A0">
        <w:rPr>
          <w:rFonts w:asciiTheme="majorHAnsi" w:hAnsiTheme="majorHAnsi" w:cs="Times New Roman"/>
          <w:sz w:val="24"/>
          <w:szCs w:val="24"/>
        </w:rPr>
        <w:t>a</w:t>
      </w:r>
      <w:r w:rsidRPr="006F64A0">
        <w:rPr>
          <w:rFonts w:asciiTheme="majorHAnsi" w:hAnsiTheme="majorHAnsi" w:cs="Times New Roman"/>
          <w:sz w:val="24"/>
          <w:szCs w:val="24"/>
        </w:rPr>
        <w:t xml:space="preserve">d hoc committees will be </w:t>
      </w:r>
      <w:r w:rsidR="003F2EF0" w:rsidRPr="006F64A0">
        <w:rPr>
          <w:rFonts w:asciiTheme="majorHAnsi" w:hAnsiTheme="majorHAnsi" w:cs="Times New Roman"/>
          <w:sz w:val="24"/>
          <w:szCs w:val="24"/>
        </w:rPr>
        <w:t>nominated</w:t>
      </w:r>
      <w:r w:rsidRPr="006F64A0">
        <w:rPr>
          <w:rFonts w:asciiTheme="majorHAnsi" w:hAnsiTheme="majorHAnsi" w:cs="Times New Roman"/>
          <w:sz w:val="24"/>
          <w:szCs w:val="24"/>
        </w:rPr>
        <w:t xml:space="preserve"> by Panel members and approved by the Panel Chair.  As appropriate, invitations to serve will be made in writing by the Panel </w:t>
      </w:r>
      <w:r w:rsidR="00207F38" w:rsidRPr="006F64A0">
        <w:rPr>
          <w:rFonts w:asciiTheme="majorHAnsi" w:hAnsiTheme="majorHAnsi" w:cs="Times New Roman"/>
          <w:sz w:val="24"/>
          <w:szCs w:val="24"/>
        </w:rPr>
        <w:t xml:space="preserve">Chair or </w:t>
      </w:r>
      <w:r w:rsidR="00126605" w:rsidRPr="006F64A0">
        <w:rPr>
          <w:rFonts w:asciiTheme="majorHAnsi" w:hAnsiTheme="majorHAnsi" w:cs="Times New Roman"/>
          <w:sz w:val="24"/>
          <w:szCs w:val="24"/>
        </w:rPr>
        <w:t>the Chair’s designee</w:t>
      </w:r>
      <w:r w:rsidRPr="006F64A0">
        <w:rPr>
          <w:rFonts w:asciiTheme="majorHAnsi" w:hAnsiTheme="majorHAnsi" w:cs="Times New Roman"/>
          <w:sz w:val="24"/>
          <w:szCs w:val="24"/>
        </w:rPr>
        <w:t>.</w:t>
      </w:r>
      <w:r w:rsidR="00136234" w:rsidRPr="006F64A0">
        <w:rPr>
          <w:rFonts w:asciiTheme="majorHAnsi" w:hAnsiTheme="majorHAnsi" w:cs="Times New Roman"/>
          <w:sz w:val="24"/>
          <w:szCs w:val="24"/>
        </w:rPr>
        <w:t xml:space="preserve">  </w:t>
      </w:r>
    </w:p>
    <w:p w14:paraId="486923E1" w14:textId="77777777" w:rsidR="0023212E" w:rsidRPr="006F64A0" w:rsidRDefault="0023212E" w:rsidP="002D25D7">
      <w:pPr>
        <w:spacing w:before="6"/>
        <w:rPr>
          <w:rFonts w:asciiTheme="majorHAnsi" w:eastAsia="Times New Roman" w:hAnsiTheme="majorHAnsi" w:cs="Times New Roman"/>
          <w:sz w:val="24"/>
          <w:szCs w:val="24"/>
        </w:rPr>
      </w:pPr>
    </w:p>
    <w:p w14:paraId="38A7FB84" w14:textId="77777777" w:rsidR="00F56295" w:rsidRPr="006F64A0" w:rsidRDefault="00F56295" w:rsidP="002D25D7">
      <w:pPr>
        <w:spacing w:before="6"/>
        <w:rPr>
          <w:rFonts w:asciiTheme="majorHAnsi" w:eastAsia="Times New Roman" w:hAnsiTheme="majorHAnsi" w:cs="Times New Roman"/>
          <w:sz w:val="24"/>
          <w:szCs w:val="24"/>
        </w:rPr>
      </w:pPr>
    </w:p>
    <w:p w14:paraId="085CDA92" w14:textId="57E7F817" w:rsidR="007E0DA4" w:rsidRPr="006F64A0" w:rsidRDefault="00B16727"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lastRenderedPageBreak/>
        <w:t>M</w:t>
      </w:r>
      <w:r w:rsidR="00842141" w:rsidRPr="006F64A0">
        <w:rPr>
          <w:rFonts w:asciiTheme="majorHAnsi" w:hAnsiTheme="majorHAnsi" w:cs="Times New Roman"/>
          <w:sz w:val="24"/>
          <w:szCs w:val="24"/>
        </w:rPr>
        <w:t>embership</w:t>
      </w:r>
    </w:p>
    <w:p w14:paraId="5509EAC8" w14:textId="77777777" w:rsidR="00A331E3" w:rsidRPr="006F64A0" w:rsidRDefault="00A331E3" w:rsidP="002D25D7">
      <w:pPr>
        <w:pStyle w:val="Heading1"/>
        <w:tabs>
          <w:tab w:val="left" w:pos="400"/>
        </w:tabs>
        <w:ind w:left="720" w:firstLine="0"/>
        <w:rPr>
          <w:rFonts w:asciiTheme="majorHAnsi" w:hAnsiTheme="majorHAnsi" w:cs="Times New Roman"/>
          <w:sz w:val="24"/>
          <w:szCs w:val="24"/>
        </w:rPr>
      </w:pPr>
    </w:p>
    <w:p w14:paraId="6903394F" w14:textId="0791358A" w:rsidR="0023212E" w:rsidRPr="006F64A0" w:rsidRDefault="00842141" w:rsidP="002D25D7">
      <w:pPr>
        <w:pStyle w:val="BodyText"/>
        <w:numPr>
          <w:ilvl w:val="0"/>
          <w:numId w:val="11"/>
        </w:numPr>
        <w:tabs>
          <w:tab w:val="left" w:pos="322"/>
        </w:tabs>
        <w:spacing w:before="1"/>
        <w:rPr>
          <w:rFonts w:asciiTheme="majorHAnsi" w:hAnsiTheme="majorHAnsi" w:cs="Times New Roman"/>
          <w:sz w:val="24"/>
          <w:szCs w:val="24"/>
          <w:u w:val="single"/>
        </w:rPr>
      </w:pPr>
      <w:r w:rsidRPr="006F64A0">
        <w:rPr>
          <w:rFonts w:asciiTheme="majorHAnsi" w:hAnsiTheme="majorHAnsi" w:cs="Times New Roman"/>
          <w:sz w:val="24"/>
          <w:szCs w:val="24"/>
        </w:rPr>
        <w:t xml:space="preserve">Panel membership </w:t>
      </w:r>
      <w:r w:rsidR="00DE45D7" w:rsidRPr="006F64A0">
        <w:rPr>
          <w:rFonts w:asciiTheme="majorHAnsi" w:hAnsiTheme="majorHAnsi" w:cs="Times New Roman"/>
          <w:sz w:val="24"/>
          <w:szCs w:val="24"/>
        </w:rPr>
        <w:t xml:space="preserve">may be reviewed </w:t>
      </w:r>
      <w:r w:rsidRPr="006F64A0">
        <w:rPr>
          <w:rFonts w:asciiTheme="majorHAnsi" w:hAnsiTheme="majorHAnsi" w:cs="Times New Roman"/>
          <w:sz w:val="24"/>
          <w:szCs w:val="24"/>
        </w:rPr>
        <w:t>by the ANSTF</w:t>
      </w:r>
      <w:r w:rsidR="00DE45D7" w:rsidRPr="006F64A0">
        <w:rPr>
          <w:rFonts w:asciiTheme="majorHAnsi" w:hAnsiTheme="majorHAnsi" w:cs="Times New Roman"/>
          <w:sz w:val="24"/>
          <w:szCs w:val="24"/>
        </w:rPr>
        <w:t>, at the latter’s discretion</w:t>
      </w:r>
      <w:r w:rsidRPr="006F64A0">
        <w:rPr>
          <w:rFonts w:asciiTheme="majorHAnsi" w:hAnsiTheme="majorHAnsi" w:cs="Times New Roman"/>
          <w:sz w:val="24"/>
          <w:szCs w:val="24"/>
        </w:rPr>
        <w:t xml:space="preserve">.  Initial recommendations for membership were made by the </w:t>
      </w:r>
      <w:r w:rsidR="00DE45D7" w:rsidRPr="006F64A0">
        <w:rPr>
          <w:rFonts w:asciiTheme="majorHAnsi" w:hAnsiTheme="majorHAnsi" w:cs="Times New Roman"/>
          <w:sz w:val="24"/>
          <w:szCs w:val="24"/>
        </w:rPr>
        <w:t>original</w:t>
      </w:r>
      <w:r w:rsidRPr="006F64A0">
        <w:rPr>
          <w:rFonts w:asciiTheme="majorHAnsi" w:hAnsiTheme="majorHAnsi" w:cs="Times New Roman"/>
          <w:sz w:val="24"/>
          <w:szCs w:val="24"/>
        </w:rPr>
        <w:t xml:space="preserve"> host entity (</w:t>
      </w:r>
      <w:r w:rsidR="00DE45D7" w:rsidRPr="006F64A0">
        <w:rPr>
          <w:rFonts w:asciiTheme="majorHAnsi" w:hAnsiTheme="majorHAnsi" w:cs="Times New Roman"/>
          <w:sz w:val="24"/>
          <w:szCs w:val="24"/>
        </w:rPr>
        <w:t xml:space="preserve">the </w:t>
      </w:r>
      <w:r w:rsidRPr="006F64A0">
        <w:rPr>
          <w:rFonts w:asciiTheme="majorHAnsi" w:hAnsiTheme="majorHAnsi" w:cs="Times New Roman"/>
          <w:sz w:val="24"/>
          <w:szCs w:val="24"/>
        </w:rPr>
        <w:t>C</w:t>
      </w:r>
      <w:r w:rsidR="00DE45D7" w:rsidRPr="006F64A0">
        <w:rPr>
          <w:rFonts w:asciiTheme="majorHAnsi" w:hAnsiTheme="majorHAnsi" w:cs="Times New Roman"/>
          <w:sz w:val="24"/>
          <w:szCs w:val="24"/>
        </w:rPr>
        <w:t>hesapeake Bay Program</w:t>
      </w:r>
      <w:r w:rsidRPr="006F64A0">
        <w:rPr>
          <w:rFonts w:asciiTheme="majorHAnsi" w:hAnsiTheme="majorHAnsi" w:cs="Times New Roman"/>
          <w:sz w:val="24"/>
          <w:szCs w:val="24"/>
        </w:rPr>
        <w:t xml:space="preserve">) in 2005. </w:t>
      </w:r>
      <w:r w:rsidR="00DE45D7"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Thereafter, the Panel will annually review the membership to ensure that there is a balanced and broad representation of diverse interests pertaining to aquatic invasive species issues. </w:t>
      </w:r>
      <w:r w:rsidR="00C605E1" w:rsidRPr="006F64A0">
        <w:rPr>
          <w:rFonts w:asciiTheme="majorHAnsi" w:hAnsiTheme="majorHAnsi" w:cs="Times New Roman"/>
          <w:sz w:val="24"/>
          <w:szCs w:val="24"/>
        </w:rPr>
        <w:t xml:space="preserve"> </w:t>
      </w:r>
      <w:r w:rsidR="00DE45D7" w:rsidRPr="006F64A0">
        <w:rPr>
          <w:rFonts w:asciiTheme="majorHAnsi" w:hAnsiTheme="majorHAnsi" w:cs="Times New Roman"/>
          <w:sz w:val="24"/>
          <w:szCs w:val="24"/>
        </w:rPr>
        <w:t>Any Panel member, however,</w:t>
      </w:r>
      <w:r w:rsidRPr="006F64A0">
        <w:rPr>
          <w:rFonts w:asciiTheme="majorHAnsi" w:hAnsiTheme="majorHAnsi" w:cs="Times New Roman"/>
          <w:sz w:val="24"/>
          <w:szCs w:val="24"/>
        </w:rPr>
        <w:t xml:space="preserve"> may at any time recommend</w:t>
      </w:r>
      <w:r w:rsidR="00DE45D7" w:rsidRPr="006F64A0">
        <w:rPr>
          <w:rFonts w:asciiTheme="majorHAnsi" w:hAnsiTheme="majorHAnsi" w:cs="Times New Roman"/>
          <w:sz w:val="24"/>
          <w:szCs w:val="24"/>
        </w:rPr>
        <w:t xml:space="preserve"> additional agencies or organizations for membership</w:t>
      </w:r>
      <w:r w:rsidRPr="006F64A0">
        <w:rPr>
          <w:rFonts w:asciiTheme="majorHAnsi" w:hAnsiTheme="majorHAnsi" w:cs="Times New Roman"/>
          <w:sz w:val="24"/>
          <w:szCs w:val="24"/>
        </w:rPr>
        <w:t xml:space="preserve">.  Recommendations should be submitted in writing to the </w:t>
      </w:r>
      <w:r w:rsidR="00021791" w:rsidRPr="006F64A0">
        <w:rPr>
          <w:rFonts w:asciiTheme="majorHAnsi" w:hAnsiTheme="majorHAnsi" w:cs="Times New Roman"/>
          <w:sz w:val="24"/>
          <w:szCs w:val="24"/>
        </w:rPr>
        <w:t xml:space="preserve">Panel </w:t>
      </w:r>
      <w:r w:rsidRPr="006F64A0">
        <w:rPr>
          <w:rFonts w:asciiTheme="majorHAnsi" w:hAnsiTheme="majorHAnsi" w:cs="Times New Roman"/>
          <w:sz w:val="24"/>
          <w:szCs w:val="24"/>
        </w:rPr>
        <w:t xml:space="preserve">Chair. </w:t>
      </w:r>
      <w:r w:rsidR="00F26EF2"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The Chair will then call for a vote </w:t>
      </w:r>
      <w:r w:rsidR="00AB6380" w:rsidRPr="006F64A0">
        <w:rPr>
          <w:rFonts w:asciiTheme="majorHAnsi" w:hAnsiTheme="majorHAnsi" w:cs="Times New Roman"/>
          <w:sz w:val="24"/>
          <w:szCs w:val="24"/>
        </w:rPr>
        <w:t>at the next regularly-scheduled Panel meeting to</w:t>
      </w:r>
      <w:r w:rsidRPr="006F64A0">
        <w:rPr>
          <w:rFonts w:asciiTheme="majorHAnsi" w:hAnsiTheme="majorHAnsi" w:cs="Times New Roman"/>
          <w:sz w:val="24"/>
          <w:szCs w:val="24"/>
        </w:rPr>
        <w:t xml:space="preserve"> determine whether the membership recommendation is </w:t>
      </w:r>
      <w:r w:rsidR="00021791" w:rsidRPr="006F64A0">
        <w:rPr>
          <w:rFonts w:asciiTheme="majorHAnsi" w:hAnsiTheme="majorHAnsi" w:cs="Times New Roman"/>
          <w:sz w:val="24"/>
          <w:szCs w:val="24"/>
        </w:rPr>
        <w:t>approved by the Panel.  If the recommendation is approved by Panel vote, the Panel Chair shall extend a written invitation to the approved entity, and the approved entity shall designate both a Regular and</w:t>
      </w:r>
      <w:r w:rsidR="00AB6380" w:rsidRPr="006F64A0">
        <w:rPr>
          <w:rFonts w:asciiTheme="majorHAnsi" w:hAnsiTheme="majorHAnsi" w:cs="Times New Roman"/>
          <w:sz w:val="24"/>
          <w:szCs w:val="24"/>
        </w:rPr>
        <w:t xml:space="preserve"> an</w:t>
      </w:r>
      <w:r w:rsidR="00021791" w:rsidRPr="006F64A0">
        <w:rPr>
          <w:rFonts w:asciiTheme="majorHAnsi" w:hAnsiTheme="majorHAnsi" w:cs="Times New Roman"/>
          <w:sz w:val="24"/>
          <w:szCs w:val="24"/>
        </w:rPr>
        <w:t xml:space="preserve"> Alternate Member.  Notice of the additional membership shall be </w:t>
      </w:r>
      <w:r w:rsidRPr="006F64A0">
        <w:rPr>
          <w:rFonts w:asciiTheme="majorHAnsi" w:hAnsiTheme="majorHAnsi" w:cs="Times New Roman"/>
          <w:sz w:val="24"/>
          <w:szCs w:val="24"/>
        </w:rPr>
        <w:t xml:space="preserve">forwarded to the </w:t>
      </w:r>
      <w:r w:rsidR="00A2082A" w:rsidRPr="006F64A0">
        <w:rPr>
          <w:rFonts w:asciiTheme="majorHAnsi" w:hAnsiTheme="majorHAnsi" w:cs="Times New Roman"/>
          <w:sz w:val="24"/>
          <w:szCs w:val="24"/>
        </w:rPr>
        <w:t>ANSTF</w:t>
      </w:r>
      <w:r w:rsidRPr="006F64A0">
        <w:rPr>
          <w:rFonts w:asciiTheme="majorHAnsi" w:hAnsiTheme="majorHAnsi" w:cs="Times New Roman"/>
          <w:sz w:val="24"/>
          <w:szCs w:val="24"/>
        </w:rPr>
        <w:t xml:space="preserve"> for </w:t>
      </w:r>
      <w:r w:rsidR="00021791" w:rsidRPr="006F64A0">
        <w:rPr>
          <w:rFonts w:asciiTheme="majorHAnsi" w:hAnsiTheme="majorHAnsi" w:cs="Times New Roman"/>
          <w:sz w:val="24"/>
          <w:szCs w:val="24"/>
        </w:rPr>
        <w:t>their concurrence</w:t>
      </w:r>
      <w:r w:rsidR="00AB6380" w:rsidRPr="006F64A0">
        <w:rPr>
          <w:rFonts w:asciiTheme="majorHAnsi" w:hAnsiTheme="majorHAnsi" w:cs="Times New Roman"/>
          <w:sz w:val="24"/>
          <w:szCs w:val="24"/>
        </w:rPr>
        <w:t xml:space="preserve">.  Absent </w:t>
      </w:r>
      <w:r w:rsidR="00021791" w:rsidRPr="006F64A0">
        <w:rPr>
          <w:rFonts w:asciiTheme="majorHAnsi" w:hAnsiTheme="majorHAnsi" w:cs="Times New Roman"/>
          <w:sz w:val="24"/>
          <w:szCs w:val="24"/>
        </w:rPr>
        <w:t>rejection of the membership recommendation by ANSTF, the membership shall be considered active beginning with the next biannual meeting</w:t>
      </w:r>
      <w:r w:rsidR="00AB6380" w:rsidRPr="006F64A0">
        <w:rPr>
          <w:rFonts w:asciiTheme="majorHAnsi" w:hAnsiTheme="majorHAnsi" w:cs="Times New Roman"/>
          <w:sz w:val="24"/>
          <w:szCs w:val="24"/>
        </w:rPr>
        <w:t>.</w:t>
      </w:r>
    </w:p>
    <w:p w14:paraId="3AC5176C" w14:textId="77777777" w:rsidR="00021791" w:rsidRPr="006F64A0" w:rsidRDefault="00021791" w:rsidP="002D25D7">
      <w:pPr>
        <w:pStyle w:val="BodyText"/>
        <w:tabs>
          <w:tab w:val="left" w:pos="322"/>
        </w:tabs>
        <w:spacing w:before="1"/>
        <w:ind w:left="720"/>
        <w:rPr>
          <w:rFonts w:asciiTheme="majorHAnsi" w:hAnsiTheme="majorHAnsi" w:cs="Times New Roman"/>
          <w:sz w:val="24"/>
          <w:szCs w:val="24"/>
        </w:rPr>
      </w:pPr>
    </w:p>
    <w:p w14:paraId="3BBA6AEF" w14:textId="380E3AFE" w:rsidR="0023212E" w:rsidRPr="006F64A0" w:rsidRDefault="00842141" w:rsidP="002D25D7">
      <w:pPr>
        <w:pStyle w:val="BodyText"/>
        <w:numPr>
          <w:ilvl w:val="0"/>
          <w:numId w:val="11"/>
        </w:numPr>
        <w:tabs>
          <w:tab w:val="left" w:pos="322"/>
        </w:tabs>
        <w:spacing w:before="1"/>
        <w:rPr>
          <w:rFonts w:asciiTheme="majorHAnsi" w:hAnsiTheme="majorHAnsi" w:cs="Times New Roman"/>
          <w:sz w:val="24"/>
          <w:szCs w:val="24"/>
        </w:rPr>
      </w:pPr>
      <w:r w:rsidRPr="006F64A0">
        <w:rPr>
          <w:rFonts w:asciiTheme="majorHAnsi" w:hAnsiTheme="majorHAnsi" w:cs="Times New Roman"/>
          <w:sz w:val="24"/>
          <w:szCs w:val="24"/>
        </w:rPr>
        <w:t>Membership in the Panel will consist of the following categories: Regular Members, Alternate Members, At-Large Members, and Interested Parties.</w:t>
      </w:r>
      <w:r w:rsidR="00F26EF2" w:rsidRPr="006F64A0">
        <w:rPr>
          <w:rFonts w:asciiTheme="majorHAnsi" w:hAnsiTheme="majorHAnsi" w:cs="Times New Roman"/>
          <w:sz w:val="24"/>
          <w:szCs w:val="24"/>
        </w:rPr>
        <w:t xml:space="preserve">  </w:t>
      </w:r>
    </w:p>
    <w:p w14:paraId="79A5277D"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25DB2CCD" w14:textId="53E5359E" w:rsidR="0023212E" w:rsidRPr="006F64A0" w:rsidRDefault="00842141" w:rsidP="002D25D7">
      <w:pPr>
        <w:pStyle w:val="BodyText"/>
        <w:tabs>
          <w:tab w:val="left" w:pos="322"/>
        </w:tabs>
        <w:spacing w:before="1"/>
        <w:ind w:left="720"/>
        <w:rPr>
          <w:rFonts w:asciiTheme="majorHAnsi" w:hAnsiTheme="majorHAnsi" w:cs="Times New Roman"/>
          <w:sz w:val="24"/>
          <w:szCs w:val="24"/>
          <w:u w:val="single"/>
        </w:rPr>
      </w:pPr>
      <w:r w:rsidRPr="006F64A0">
        <w:rPr>
          <w:rFonts w:asciiTheme="majorHAnsi" w:hAnsiTheme="majorHAnsi" w:cs="Times New Roman"/>
          <w:sz w:val="24"/>
          <w:szCs w:val="24"/>
          <w:u w:val="single"/>
        </w:rPr>
        <w:t>Regular Members</w:t>
      </w:r>
      <w:r w:rsidR="009F5D9D" w:rsidRPr="006F64A0">
        <w:rPr>
          <w:rFonts w:asciiTheme="majorHAnsi" w:hAnsiTheme="majorHAnsi" w:cs="Times New Roman"/>
          <w:sz w:val="24"/>
          <w:szCs w:val="24"/>
        </w:rPr>
        <w:t xml:space="preserve"> - </w:t>
      </w:r>
      <w:r w:rsidRPr="006F64A0">
        <w:rPr>
          <w:rFonts w:asciiTheme="majorHAnsi" w:hAnsiTheme="majorHAnsi" w:cs="Times New Roman"/>
          <w:sz w:val="24"/>
          <w:szCs w:val="24"/>
        </w:rPr>
        <w:t>Regular Members can vote.</w:t>
      </w:r>
      <w:r w:rsidR="005E40F7"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 Regular Members of the Panel include individuals representing federal and state agencies, regional entities, university and research institutions, private</w:t>
      </w:r>
      <w:r w:rsidR="00E579F2"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environmental groups, and commercial interests from </w:t>
      </w:r>
      <w:r w:rsidR="00EC16A4" w:rsidRPr="006F64A0">
        <w:rPr>
          <w:rFonts w:asciiTheme="majorHAnsi" w:hAnsiTheme="majorHAnsi" w:cs="Times New Roman"/>
          <w:sz w:val="24"/>
          <w:szCs w:val="24"/>
        </w:rPr>
        <w:t xml:space="preserve">Washington, D.C. and from </w:t>
      </w:r>
      <w:r w:rsidRPr="006F64A0">
        <w:rPr>
          <w:rFonts w:asciiTheme="majorHAnsi" w:hAnsiTheme="majorHAnsi" w:cs="Times New Roman"/>
          <w:sz w:val="24"/>
          <w:szCs w:val="24"/>
        </w:rPr>
        <w:t xml:space="preserve">the </w:t>
      </w:r>
      <w:r w:rsidR="002D25D7">
        <w:rPr>
          <w:rFonts w:asciiTheme="majorHAnsi" w:hAnsiTheme="majorHAnsi" w:cs="Times New Roman"/>
          <w:sz w:val="24"/>
          <w:szCs w:val="24"/>
        </w:rPr>
        <w:t>s</w:t>
      </w:r>
      <w:r w:rsidR="002D25D7" w:rsidRPr="006F64A0">
        <w:rPr>
          <w:rFonts w:asciiTheme="majorHAnsi" w:hAnsiTheme="majorHAnsi" w:cs="Times New Roman"/>
          <w:sz w:val="24"/>
          <w:szCs w:val="24"/>
        </w:rPr>
        <w:t xml:space="preserve">tates </w:t>
      </w:r>
      <w:r w:rsidRPr="006F64A0">
        <w:rPr>
          <w:rFonts w:asciiTheme="majorHAnsi" w:hAnsiTheme="majorHAnsi" w:cs="Times New Roman"/>
          <w:sz w:val="24"/>
          <w:szCs w:val="24"/>
        </w:rPr>
        <w:t>of Delaware, New Jersey, New York, North Carolina, Maryland, Pennsylvania, Virginia, and West Virginia</w:t>
      </w:r>
      <w:r w:rsidR="00EC16A4" w:rsidRPr="006F64A0">
        <w:rPr>
          <w:rFonts w:asciiTheme="majorHAnsi" w:hAnsiTheme="majorHAnsi" w:cs="Times New Roman"/>
          <w:sz w:val="24"/>
          <w:szCs w:val="24"/>
        </w:rPr>
        <w:t>.</w:t>
      </w:r>
      <w:r w:rsidRPr="006F64A0">
        <w:rPr>
          <w:rFonts w:asciiTheme="majorHAnsi" w:hAnsiTheme="majorHAnsi" w:cs="Times New Roman"/>
          <w:sz w:val="24"/>
          <w:szCs w:val="24"/>
        </w:rPr>
        <w:t xml:space="preserve"> </w:t>
      </w:r>
      <w:r w:rsidR="001D16F3"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Members will be selected by their respective agencies and organizations and will serve until replaced by the agency or organization. </w:t>
      </w:r>
      <w:r w:rsidR="00F04545"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Upon resignation of a </w:t>
      </w:r>
      <w:r w:rsidR="00EC16A4" w:rsidRPr="006F64A0">
        <w:rPr>
          <w:rFonts w:asciiTheme="majorHAnsi" w:hAnsiTheme="majorHAnsi" w:cs="Times New Roman"/>
          <w:sz w:val="24"/>
          <w:szCs w:val="24"/>
        </w:rPr>
        <w:t>Regular M</w:t>
      </w:r>
      <w:r w:rsidRPr="006F64A0">
        <w:rPr>
          <w:rFonts w:asciiTheme="majorHAnsi" w:hAnsiTheme="majorHAnsi" w:cs="Times New Roman"/>
          <w:sz w:val="24"/>
          <w:szCs w:val="24"/>
        </w:rPr>
        <w:t xml:space="preserve">ember, the </w:t>
      </w:r>
      <w:r w:rsidR="00EC16A4" w:rsidRPr="006F64A0">
        <w:rPr>
          <w:rFonts w:asciiTheme="majorHAnsi" w:hAnsiTheme="majorHAnsi" w:cs="Times New Roman"/>
          <w:sz w:val="24"/>
          <w:szCs w:val="24"/>
        </w:rPr>
        <w:t xml:space="preserve">respective </w:t>
      </w:r>
      <w:r w:rsidRPr="006F64A0">
        <w:rPr>
          <w:rFonts w:asciiTheme="majorHAnsi" w:hAnsiTheme="majorHAnsi" w:cs="Times New Roman"/>
          <w:sz w:val="24"/>
          <w:szCs w:val="24"/>
        </w:rPr>
        <w:t>agency or organization will be asked to provide a replacement.</w:t>
      </w:r>
      <w:r w:rsidR="00EC16A4" w:rsidRPr="006F64A0">
        <w:rPr>
          <w:rFonts w:asciiTheme="majorHAnsi" w:hAnsiTheme="majorHAnsi" w:cs="Times New Roman"/>
          <w:sz w:val="24"/>
          <w:szCs w:val="24"/>
        </w:rPr>
        <w:t xml:space="preserve">  Regular members are encouraged and expected to participate in scheduled Panel meetings, conference calls, webinars, and other events within reasonable expectations.</w:t>
      </w:r>
    </w:p>
    <w:p w14:paraId="645288EA"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4D5B6E0C" w14:textId="5AB1DBB0" w:rsidR="0023212E" w:rsidRPr="006F64A0" w:rsidRDefault="00592CB7" w:rsidP="002D25D7">
      <w:pPr>
        <w:pStyle w:val="BodyText"/>
        <w:tabs>
          <w:tab w:val="left" w:pos="322"/>
        </w:tabs>
        <w:spacing w:before="1"/>
        <w:ind w:left="720"/>
        <w:rPr>
          <w:rFonts w:asciiTheme="majorHAnsi" w:hAnsiTheme="majorHAnsi" w:cs="Times New Roman"/>
          <w:sz w:val="24"/>
          <w:szCs w:val="24"/>
        </w:rPr>
      </w:pPr>
      <w:r w:rsidRPr="006F64A0">
        <w:rPr>
          <w:rFonts w:asciiTheme="majorHAnsi" w:hAnsiTheme="majorHAnsi" w:cs="Times New Roman"/>
          <w:sz w:val="24"/>
          <w:szCs w:val="24"/>
          <w:u w:val="single"/>
        </w:rPr>
        <w:t>Alternate</w:t>
      </w:r>
      <w:r w:rsidR="00842141" w:rsidRPr="006F64A0">
        <w:rPr>
          <w:rFonts w:asciiTheme="majorHAnsi" w:hAnsiTheme="majorHAnsi" w:cs="Times New Roman"/>
          <w:sz w:val="24"/>
          <w:szCs w:val="24"/>
          <w:u w:val="single"/>
        </w:rPr>
        <w:t xml:space="preserve"> Members</w:t>
      </w:r>
      <w:r w:rsidR="009F5D9D" w:rsidRPr="006F64A0">
        <w:rPr>
          <w:rFonts w:asciiTheme="majorHAnsi" w:hAnsiTheme="majorHAnsi" w:cs="Times New Roman"/>
          <w:sz w:val="24"/>
          <w:szCs w:val="24"/>
        </w:rPr>
        <w:t xml:space="preserve"> - </w:t>
      </w:r>
      <w:r w:rsidR="00842141" w:rsidRPr="006F64A0">
        <w:rPr>
          <w:rFonts w:asciiTheme="majorHAnsi" w:hAnsiTheme="majorHAnsi" w:cs="Times New Roman"/>
          <w:sz w:val="24"/>
          <w:szCs w:val="24"/>
        </w:rPr>
        <w:t xml:space="preserve">Regular Members may appoint an Alternate Member to represent them, if the Regular Member may be </w:t>
      </w:r>
      <w:r w:rsidR="00EC16A4" w:rsidRPr="006F64A0">
        <w:rPr>
          <w:rFonts w:asciiTheme="majorHAnsi" w:hAnsiTheme="majorHAnsi" w:cs="Times New Roman"/>
          <w:sz w:val="24"/>
          <w:szCs w:val="24"/>
        </w:rPr>
        <w:t>un</w:t>
      </w:r>
      <w:r w:rsidR="00842141" w:rsidRPr="006F64A0">
        <w:rPr>
          <w:rFonts w:asciiTheme="majorHAnsi" w:hAnsiTheme="majorHAnsi" w:cs="Times New Roman"/>
          <w:sz w:val="24"/>
          <w:szCs w:val="24"/>
        </w:rPr>
        <w:t xml:space="preserve">able to </w:t>
      </w:r>
      <w:r w:rsidR="00EC16A4" w:rsidRPr="006F64A0">
        <w:rPr>
          <w:rFonts w:asciiTheme="majorHAnsi" w:hAnsiTheme="majorHAnsi" w:cs="Times New Roman"/>
          <w:sz w:val="24"/>
          <w:szCs w:val="24"/>
        </w:rPr>
        <w:t xml:space="preserve">participate in </w:t>
      </w:r>
      <w:r w:rsidR="00842141" w:rsidRPr="006F64A0">
        <w:rPr>
          <w:rFonts w:asciiTheme="majorHAnsi" w:hAnsiTheme="majorHAnsi" w:cs="Times New Roman"/>
          <w:sz w:val="24"/>
          <w:szCs w:val="24"/>
        </w:rPr>
        <w:t xml:space="preserve">a </w:t>
      </w:r>
      <w:r w:rsidR="00EC16A4" w:rsidRPr="006F64A0">
        <w:rPr>
          <w:rFonts w:asciiTheme="majorHAnsi" w:hAnsiTheme="majorHAnsi" w:cs="Times New Roman"/>
          <w:sz w:val="24"/>
          <w:szCs w:val="24"/>
        </w:rPr>
        <w:t xml:space="preserve">scheduled </w:t>
      </w:r>
      <w:r w:rsidR="00842141" w:rsidRPr="006F64A0">
        <w:rPr>
          <w:rFonts w:asciiTheme="majorHAnsi" w:hAnsiTheme="majorHAnsi" w:cs="Times New Roman"/>
          <w:sz w:val="24"/>
          <w:szCs w:val="24"/>
        </w:rPr>
        <w:t>Panel meeting</w:t>
      </w:r>
      <w:r w:rsidR="00EC16A4" w:rsidRPr="006F64A0">
        <w:rPr>
          <w:rFonts w:asciiTheme="majorHAnsi" w:hAnsiTheme="majorHAnsi" w:cs="Times New Roman"/>
          <w:sz w:val="24"/>
          <w:szCs w:val="24"/>
        </w:rPr>
        <w:t>, conference call, webinar, or other event</w:t>
      </w:r>
      <w:r w:rsidR="00842141" w:rsidRPr="006F64A0">
        <w:rPr>
          <w:rFonts w:asciiTheme="majorHAnsi" w:hAnsiTheme="majorHAnsi" w:cs="Times New Roman"/>
          <w:sz w:val="24"/>
          <w:szCs w:val="24"/>
        </w:rPr>
        <w:t>.  Alternate Members</w:t>
      </w:r>
      <w:r w:rsidR="00EC16A4" w:rsidRPr="006F64A0">
        <w:rPr>
          <w:rFonts w:asciiTheme="majorHAnsi" w:hAnsiTheme="majorHAnsi" w:cs="Times New Roman"/>
          <w:sz w:val="24"/>
          <w:szCs w:val="24"/>
        </w:rPr>
        <w:t xml:space="preserve"> may participate in all such events, but </w:t>
      </w:r>
      <w:r w:rsidR="00842141" w:rsidRPr="006F64A0">
        <w:rPr>
          <w:rFonts w:asciiTheme="majorHAnsi" w:hAnsiTheme="majorHAnsi" w:cs="Times New Roman"/>
          <w:sz w:val="24"/>
          <w:szCs w:val="24"/>
        </w:rPr>
        <w:t>may vote only when the Regular member, who</w:t>
      </w:r>
      <w:r w:rsidR="00EC16A4" w:rsidRPr="006F64A0">
        <w:rPr>
          <w:rFonts w:asciiTheme="majorHAnsi" w:hAnsiTheme="majorHAnsi" w:cs="Times New Roman"/>
          <w:sz w:val="24"/>
          <w:szCs w:val="24"/>
        </w:rPr>
        <w:t>m</w:t>
      </w:r>
      <w:r w:rsidR="00842141" w:rsidRPr="006F64A0">
        <w:rPr>
          <w:rFonts w:asciiTheme="majorHAnsi" w:hAnsiTheme="majorHAnsi" w:cs="Times New Roman"/>
          <w:sz w:val="24"/>
          <w:szCs w:val="24"/>
        </w:rPr>
        <w:t xml:space="preserve"> they represent, is absent.</w:t>
      </w:r>
      <w:r w:rsidR="00BE62DF" w:rsidRPr="006F64A0">
        <w:rPr>
          <w:rFonts w:asciiTheme="majorHAnsi" w:hAnsiTheme="majorHAnsi" w:cs="Times New Roman"/>
          <w:sz w:val="24"/>
          <w:szCs w:val="24"/>
        </w:rPr>
        <w:t xml:space="preserve">  </w:t>
      </w:r>
      <w:r w:rsidR="009D50F2" w:rsidRPr="006F64A0">
        <w:rPr>
          <w:rFonts w:asciiTheme="majorHAnsi" w:hAnsiTheme="majorHAnsi" w:cs="Times New Roman"/>
          <w:sz w:val="24"/>
          <w:szCs w:val="24"/>
        </w:rPr>
        <w:t xml:space="preserve"> </w:t>
      </w:r>
    </w:p>
    <w:p w14:paraId="4799918F"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6971F490" w14:textId="3F89B089" w:rsidR="0023212E" w:rsidRPr="006F64A0" w:rsidRDefault="00592CB7" w:rsidP="002D25D7">
      <w:pPr>
        <w:pStyle w:val="BodyText"/>
        <w:tabs>
          <w:tab w:val="left" w:pos="322"/>
        </w:tabs>
        <w:spacing w:before="1"/>
        <w:ind w:left="720"/>
        <w:rPr>
          <w:rFonts w:asciiTheme="majorHAnsi" w:hAnsiTheme="majorHAnsi" w:cs="Times New Roman"/>
          <w:sz w:val="24"/>
          <w:szCs w:val="24"/>
          <w:u w:val="single"/>
        </w:rPr>
      </w:pPr>
      <w:r w:rsidRPr="006F64A0">
        <w:rPr>
          <w:rFonts w:asciiTheme="majorHAnsi" w:hAnsiTheme="majorHAnsi" w:cs="Times New Roman"/>
          <w:sz w:val="24"/>
          <w:szCs w:val="24"/>
          <w:u w:val="single"/>
        </w:rPr>
        <w:t>At</w:t>
      </w:r>
      <w:r w:rsidR="00842141" w:rsidRPr="006F64A0">
        <w:rPr>
          <w:rFonts w:asciiTheme="majorHAnsi" w:hAnsiTheme="majorHAnsi" w:cs="Times New Roman"/>
          <w:sz w:val="24"/>
          <w:szCs w:val="24"/>
          <w:u w:val="single"/>
        </w:rPr>
        <w:t>-Large Members</w:t>
      </w:r>
      <w:r w:rsidR="009F5D9D" w:rsidRPr="006F64A0">
        <w:rPr>
          <w:rFonts w:asciiTheme="majorHAnsi" w:hAnsiTheme="majorHAnsi" w:cs="Times New Roman"/>
          <w:sz w:val="24"/>
          <w:szCs w:val="24"/>
        </w:rPr>
        <w:t xml:space="preserve"> - </w:t>
      </w:r>
      <w:r w:rsidR="00842141" w:rsidRPr="006F64A0">
        <w:rPr>
          <w:rFonts w:asciiTheme="majorHAnsi" w:hAnsiTheme="majorHAnsi" w:cs="Times New Roman"/>
          <w:sz w:val="24"/>
          <w:szCs w:val="24"/>
        </w:rPr>
        <w:t xml:space="preserve">At-Large Members can vote.  </w:t>
      </w:r>
      <w:r w:rsidR="006865B7" w:rsidRPr="006F64A0">
        <w:rPr>
          <w:rFonts w:asciiTheme="majorHAnsi" w:hAnsiTheme="majorHAnsi" w:cs="Times New Roman"/>
          <w:sz w:val="24"/>
          <w:szCs w:val="24"/>
        </w:rPr>
        <w:t xml:space="preserve">At-Large members should have expertise on current and/or emerging issues regarding AIS prevention and control in the region that is not fulfilled by the existing Regular and Alternate memberships.  Any Regular Member may nominate a </w:t>
      </w:r>
      <w:r w:rsidR="00C84D7A" w:rsidRPr="006F64A0">
        <w:rPr>
          <w:rFonts w:asciiTheme="majorHAnsi" w:hAnsiTheme="majorHAnsi" w:cs="Times New Roman"/>
          <w:sz w:val="24"/>
          <w:szCs w:val="24"/>
        </w:rPr>
        <w:t>prospective At</w:t>
      </w:r>
      <w:r w:rsidR="006865B7" w:rsidRPr="006F64A0">
        <w:rPr>
          <w:rFonts w:asciiTheme="majorHAnsi" w:hAnsiTheme="majorHAnsi" w:cs="Times New Roman"/>
          <w:sz w:val="24"/>
          <w:szCs w:val="24"/>
        </w:rPr>
        <w:t xml:space="preserve">-Large Member, and any non-member individual or organization may petition the Panel for an At-Large membership.  The nomination or petition must then be voted on by the Panel.  </w:t>
      </w:r>
      <w:r w:rsidR="00842141" w:rsidRPr="006F64A0">
        <w:rPr>
          <w:rFonts w:asciiTheme="majorHAnsi" w:hAnsiTheme="majorHAnsi" w:cs="Times New Roman"/>
          <w:sz w:val="24"/>
          <w:szCs w:val="24"/>
        </w:rPr>
        <w:t>At-Large Members will serve three</w:t>
      </w:r>
      <w:r w:rsidR="004F35A6" w:rsidRPr="006F64A0">
        <w:rPr>
          <w:rFonts w:asciiTheme="majorHAnsi" w:hAnsiTheme="majorHAnsi" w:cs="Times New Roman"/>
          <w:sz w:val="24"/>
          <w:szCs w:val="24"/>
        </w:rPr>
        <w:t>-</w:t>
      </w:r>
      <w:r w:rsidR="00842141" w:rsidRPr="006F64A0">
        <w:rPr>
          <w:rFonts w:asciiTheme="majorHAnsi" w:hAnsiTheme="majorHAnsi" w:cs="Times New Roman"/>
          <w:sz w:val="24"/>
          <w:szCs w:val="24"/>
        </w:rPr>
        <w:t xml:space="preserve">year terms but can be re-elected by Panel </w:t>
      </w:r>
      <w:r w:rsidR="006865B7" w:rsidRPr="006F64A0">
        <w:rPr>
          <w:rFonts w:asciiTheme="majorHAnsi" w:hAnsiTheme="majorHAnsi" w:cs="Times New Roman"/>
          <w:sz w:val="24"/>
          <w:szCs w:val="24"/>
        </w:rPr>
        <w:t>vote</w:t>
      </w:r>
      <w:r w:rsidR="00842141" w:rsidRPr="006F64A0">
        <w:rPr>
          <w:rFonts w:asciiTheme="majorHAnsi" w:hAnsiTheme="majorHAnsi" w:cs="Times New Roman"/>
          <w:sz w:val="24"/>
          <w:szCs w:val="24"/>
        </w:rPr>
        <w:t xml:space="preserve"> for </w:t>
      </w:r>
      <w:r w:rsidR="004F35A6" w:rsidRPr="006F64A0">
        <w:rPr>
          <w:rFonts w:asciiTheme="majorHAnsi" w:hAnsiTheme="majorHAnsi" w:cs="Times New Roman"/>
          <w:sz w:val="24"/>
          <w:szCs w:val="24"/>
        </w:rPr>
        <w:t>subsequent terms</w:t>
      </w:r>
      <w:r w:rsidR="00842141" w:rsidRPr="006F64A0">
        <w:rPr>
          <w:rFonts w:asciiTheme="majorHAnsi" w:hAnsiTheme="majorHAnsi" w:cs="Times New Roman"/>
          <w:sz w:val="24"/>
          <w:szCs w:val="24"/>
        </w:rPr>
        <w:t xml:space="preserve">.  </w:t>
      </w:r>
    </w:p>
    <w:p w14:paraId="53C01B71"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0BE9A3CF" w14:textId="737EE19B" w:rsidR="0023212E" w:rsidRPr="006F64A0" w:rsidRDefault="00842141" w:rsidP="002D25D7">
      <w:pPr>
        <w:pStyle w:val="BodyText"/>
        <w:tabs>
          <w:tab w:val="left" w:pos="322"/>
        </w:tabs>
        <w:spacing w:before="1"/>
        <w:ind w:left="720"/>
        <w:rPr>
          <w:rFonts w:asciiTheme="majorHAnsi" w:hAnsiTheme="majorHAnsi" w:cs="Times New Roman"/>
          <w:sz w:val="24"/>
          <w:szCs w:val="24"/>
          <w:u w:val="single"/>
        </w:rPr>
      </w:pPr>
      <w:r w:rsidRPr="006F64A0">
        <w:rPr>
          <w:rFonts w:asciiTheme="majorHAnsi" w:hAnsiTheme="majorHAnsi" w:cs="Times New Roman"/>
          <w:sz w:val="24"/>
          <w:szCs w:val="24"/>
          <w:u w:val="single"/>
        </w:rPr>
        <w:t>Interested Parties</w:t>
      </w:r>
      <w:r w:rsidR="009F5D9D" w:rsidRPr="006F64A0">
        <w:rPr>
          <w:rFonts w:asciiTheme="majorHAnsi" w:hAnsiTheme="majorHAnsi" w:cs="Times New Roman"/>
          <w:sz w:val="24"/>
          <w:szCs w:val="24"/>
        </w:rPr>
        <w:t xml:space="preserve"> - </w:t>
      </w:r>
      <w:r w:rsidRPr="006F64A0">
        <w:rPr>
          <w:rFonts w:asciiTheme="majorHAnsi" w:hAnsiTheme="majorHAnsi" w:cs="Times New Roman"/>
          <w:sz w:val="24"/>
          <w:szCs w:val="24"/>
        </w:rPr>
        <w:t>Interested Parties shall not vote, but may participate in Panel discussion</w:t>
      </w:r>
      <w:r w:rsidR="00A3464A" w:rsidRPr="006F64A0">
        <w:rPr>
          <w:rFonts w:asciiTheme="majorHAnsi" w:hAnsiTheme="majorHAnsi" w:cs="Times New Roman"/>
          <w:sz w:val="24"/>
          <w:szCs w:val="24"/>
        </w:rPr>
        <w:t>s and activities,</w:t>
      </w:r>
      <w:r w:rsidRPr="006F64A0">
        <w:rPr>
          <w:rFonts w:asciiTheme="majorHAnsi" w:hAnsiTheme="majorHAnsi" w:cs="Times New Roman"/>
          <w:sz w:val="24"/>
          <w:szCs w:val="24"/>
        </w:rPr>
        <w:t xml:space="preserve"> and </w:t>
      </w:r>
      <w:r w:rsidR="00A3464A" w:rsidRPr="006F64A0">
        <w:rPr>
          <w:rFonts w:asciiTheme="majorHAnsi" w:hAnsiTheme="majorHAnsi" w:cs="Times New Roman"/>
          <w:sz w:val="24"/>
          <w:szCs w:val="24"/>
        </w:rPr>
        <w:t>o</w:t>
      </w:r>
      <w:r w:rsidRPr="006F64A0">
        <w:rPr>
          <w:rFonts w:asciiTheme="majorHAnsi" w:hAnsiTheme="majorHAnsi" w:cs="Times New Roman"/>
          <w:sz w:val="24"/>
          <w:szCs w:val="24"/>
        </w:rPr>
        <w:t xml:space="preserve">n </w:t>
      </w:r>
      <w:r w:rsidR="00A3464A" w:rsidRPr="006F64A0">
        <w:rPr>
          <w:rFonts w:asciiTheme="majorHAnsi" w:hAnsiTheme="majorHAnsi" w:cs="Times New Roman"/>
          <w:sz w:val="24"/>
          <w:szCs w:val="24"/>
        </w:rPr>
        <w:t>a</w:t>
      </w:r>
      <w:r w:rsidRPr="006F64A0">
        <w:rPr>
          <w:rFonts w:asciiTheme="majorHAnsi" w:hAnsiTheme="majorHAnsi" w:cs="Times New Roman"/>
          <w:sz w:val="24"/>
          <w:szCs w:val="24"/>
        </w:rPr>
        <w:t xml:space="preserve">d hoc </w:t>
      </w:r>
      <w:r w:rsidR="00C84D7A" w:rsidRPr="006F64A0">
        <w:rPr>
          <w:rFonts w:asciiTheme="majorHAnsi" w:hAnsiTheme="majorHAnsi" w:cs="Times New Roman"/>
          <w:sz w:val="24"/>
          <w:szCs w:val="24"/>
        </w:rPr>
        <w:t>c</w:t>
      </w:r>
      <w:r w:rsidRPr="006F64A0">
        <w:rPr>
          <w:rFonts w:asciiTheme="majorHAnsi" w:hAnsiTheme="majorHAnsi" w:cs="Times New Roman"/>
          <w:sz w:val="24"/>
          <w:szCs w:val="24"/>
        </w:rPr>
        <w:t xml:space="preserve">ommittees </w:t>
      </w:r>
      <w:r w:rsidR="00A3464A" w:rsidRPr="006F64A0">
        <w:rPr>
          <w:rFonts w:asciiTheme="majorHAnsi" w:hAnsiTheme="majorHAnsi" w:cs="Times New Roman"/>
          <w:sz w:val="24"/>
          <w:szCs w:val="24"/>
        </w:rPr>
        <w:t>as do</w:t>
      </w:r>
      <w:r w:rsidRPr="006F64A0">
        <w:rPr>
          <w:rFonts w:asciiTheme="majorHAnsi" w:hAnsiTheme="majorHAnsi" w:cs="Times New Roman"/>
          <w:sz w:val="24"/>
          <w:szCs w:val="24"/>
        </w:rPr>
        <w:t xml:space="preserve"> Panel members. </w:t>
      </w:r>
      <w:r w:rsidR="00A3464A"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Individuals should contact the Panel Chair or Panel Coordinator to request </w:t>
      </w:r>
      <w:r w:rsidR="00A3464A" w:rsidRPr="006F64A0">
        <w:rPr>
          <w:rFonts w:asciiTheme="majorHAnsi" w:hAnsiTheme="majorHAnsi" w:cs="Times New Roman"/>
          <w:sz w:val="24"/>
          <w:szCs w:val="24"/>
        </w:rPr>
        <w:t xml:space="preserve">addition to the Panel </w:t>
      </w:r>
      <w:r w:rsidRPr="006F64A0">
        <w:rPr>
          <w:rFonts w:asciiTheme="majorHAnsi" w:hAnsiTheme="majorHAnsi" w:cs="Times New Roman"/>
          <w:sz w:val="24"/>
          <w:szCs w:val="24"/>
        </w:rPr>
        <w:t xml:space="preserve">as an </w:t>
      </w:r>
      <w:r w:rsidR="00A3464A" w:rsidRPr="006F64A0">
        <w:rPr>
          <w:rFonts w:asciiTheme="majorHAnsi" w:hAnsiTheme="majorHAnsi" w:cs="Times New Roman"/>
          <w:sz w:val="24"/>
          <w:szCs w:val="24"/>
        </w:rPr>
        <w:t>I</w:t>
      </w:r>
      <w:r w:rsidRPr="006F64A0">
        <w:rPr>
          <w:rFonts w:asciiTheme="majorHAnsi" w:hAnsiTheme="majorHAnsi" w:cs="Times New Roman"/>
          <w:sz w:val="24"/>
          <w:szCs w:val="24"/>
        </w:rPr>
        <w:t xml:space="preserve">nterested </w:t>
      </w:r>
      <w:r w:rsidR="00A3464A" w:rsidRPr="006F64A0">
        <w:rPr>
          <w:rFonts w:asciiTheme="majorHAnsi" w:hAnsiTheme="majorHAnsi" w:cs="Times New Roman"/>
          <w:sz w:val="24"/>
          <w:szCs w:val="24"/>
        </w:rPr>
        <w:t>P</w:t>
      </w:r>
      <w:r w:rsidRPr="006F64A0">
        <w:rPr>
          <w:rFonts w:asciiTheme="majorHAnsi" w:hAnsiTheme="majorHAnsi" w:cs="Times New Roman"/>
          <w:sz w:val="24"/>
          <w:szCs w:val="24"/>
        </w:rPr>
        <w:t>arty.</w:t>
      </w:r>
    </w:p>
    <w:p w14:paraId="1D3DE2F1"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6A37E781" w14:textId="7EFD64D1" w:rsidR="0023212E" w:rsidRPr="006F64A0" w:rsidRDefault="00842141" w:rsidP="002D25D7">
      <w:pPr>
        <w:pStyle w:val="BodyText"/>
        <w:numPr>
          <w:ilvl w:val="0"/>
          <w:numId w:val="11"/>
        </w:numPr>
        <w:tabs>
          <w:tab w:val="left" w:pos="322"/>
        </w:tabs>
        <w:spacing w:before="1"/>
        <w:rPr>
          <w:rFonts w:asciiTheme="majorHAnsi" w:hAnsiTheme="majorHAnsi" w:cs="Times New Roman"/>
          <w:sz w:val="24"/>
          <w:szCs w:val="24"/>
          <w:u w:val="single"/>
        </w:rPr>
      </w:pPr>
      <w:r w:rsidRPr="006F64A0">
        <w:rPr>
          <w:rFonts w:asciiTheme="majorHAnsi" w:hAnsiTheme="majorHAnsi" w:cs="Times New Roman"/>
          <w:sz w:val="24"/>
          <w:szCs w:val="24"/>
        </w:rPr>
        <w:t>Duties of members include active participation in Panel meetings and vot</w:t>
      </w:r>
      <w:r w:rsidR="00C84D7A" w:rsidRPr="006F64A0">
        <w:rPr>
          <w:rFonts w:asciiTheme="majorHAnsi" w:hAnsiTheme="majorHAnsi" w:cs="Times New Roman"/>
          <w:sz w:val="24"/>
          <w:szCs w:val="24"/>
        </w:rPr>
        <w:t>es</w:t>
      </w:r>
      <w:r w:rsidRPr="006F64A0">
        <w:rPr>
          <w:rFonts w:asciiTheme="majorHAnsi" w:hAnsiTheme="majorHAnsi" w:cs="Times New Roman"/>
          <w:sz w:val="24"/>
          <w:szCs w:val="24"/>
        </w:rPr>
        <w:t xml:space="preserve">. </w:t>
      </w:r>
      <w:r w:rsidR="00F62D1D"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A member who misses two consecutive meetings (and is not represented by a designated alternate) will be contacted concerning his/her absences.  After three consecutive absences, the Panel </w:t>
      </w:r>
      <w:r w:rsidR="004C4D02" w:rsidRPr="006F64A0">
        <w:rPr>
          <w:rFonts w:asciiTheme="majorHAnsi" w:hAnsiTheme="majorHAnsi" w:cs="Times New Roman"/>
          <w:sz w:val="24"/>
          <w:szCs w:val="24"/>
        </w:rPr>
        <w:t>Chair</w:t>
      </w:r>
      <w:r w:rsidRPr="006F64A0">
        <w:rPr>
          <w:rFonts w:asciiTheme="majorHAnsi" w:hAnsiTheme="majorHAnsi" w:cs="Times New Roman"/>
          <w:sz w:val="24"/>
          <w:szCs w:val="24"/>
        </w:rPr>
        <w:t xml:space="preserve">, </w:t>
      </w:r>
      <w:r w:rsidR="004C4D02" w:rsidRPr="006F64A0">
        <w:rPr>
          <w:rFonts w:asciiTheme="majorHAnsi" w:hAnsiTheme="majorHAnsi" w:cs="Times New Roman"/>
          <w:sz w:val="24"/>
          <w:szCs w:val="24"/>
        </w:rPr>
        <w:t xml:space="preserve">if </w:t>
      </w:r>
      <w:r w:rsidRPr="006F64A0">
        <w:rPr>
          <w:rFonts w:asciiTheme="majorHAnsi" w:hAnsiTheme="majorHAnsi" w:cs="Times New Roman"/>
          <w:sz w:val="24"/>
          <w:szCs w:val="24"/>
        </w:rPr>
        <w:t>directed by the Executive Committee</w:t>
      </w:r>
      <w:r w:rsidR="004C4D02" w:rsidRPr="006F64A0">
        <w:rPr>
          <w:rFonts w:asciiTheme="majorHAnsi" w:hAnsiTheme="majorHAnsi" w:cs="Times New Roman"/>
          <w:sz w:val="24"/>
          <w:szCs w:val="24"/>
        </w:rPr>
        <w:t>,</w:t>
      </w:r>
      <w:r w:rsidRPr="006F64A0">
        <w:rPr>
          <w:rFonts w:asciiTheme="majorHAnsi" w:hAnsiTheme="majorHAnsi" w:cs="Times New Roman"/>
          <w:sz w:val="24"/>
          <w:szCs w:val="24"/>
        </w:rPr>
        <w:t xml:space="preserve"> </w:t>
      </w:r>
      <w:r w:rsidR="004C4D02" w:rsidRPr="006F64A0">
        <w:rPr>
          <w:rFonts w:asciiTheme="majorHAnsi" w:hAnsiTheme="majorHAnsi" w:cs="Times New Roman"/>
          <w:sz w:val="24"/>
          <w:szCs w:val="24"/>
        </w:rPr>
        <w:t xml:space="preserve">shall </w:t>
      </w:r>
      <w:r w:rsidRPr="006F64A0">
        <w:rPr>
          <w:rFonts w:asciiTheme="majorHAnsi" w:hAnsiTheme="majorHAnsi" w:cs="Times New Roman"/>
          <w:sz w:val="24"/>
          <w:szCs w:val="24"/>
        </w:rPr>
        <w:t>seek a replacement for the member.</w:t>
      </w:r>
    </w:p>
    <w:p w14:paraId="7DB9234A" w14:textId="77777777" w:rsidR="0023212E" w:rsidRPr="006F64A0" w:rsidRDefault="0023212E" w:rsidP="002D25D7">
      <w:pPr>
        <w:spacing w:before="3"/>
        <w:rPr>
          <w:rFonts w:asciiTheme="majorHAnsi" w:eastAsia="Times New Roman" w:hAnsiTheme="majorHAnsi" w:cs="Times New Roman"/>
          <w:sz w:val="24"/>
          <w:szCs w:val="24"/>
        </w:rPr>
      </w:pPr>
    </w:p>
    <w:p w14:paraId="1F68CAF3" w14:textId="77777777" w:rsidR="00F56295" w:rsidRPr="006F64A0" w:rsidRDefault="00F56295" w:rsidP="002D25D7">
      <w:pPr>
        <w:spacing w:before="3"/>
        <w:rPr>
          <w:rFonts w:asciiTheme="majorHAnsi" w:eastAsia="Times New Roman" w:hAnsiTheme="majorHAnsi" w:cs="Times New Roman"/>
          <w:sz w:val="24"/>
          <w:szCs w:val="24"/>
        </w:rPr>
      </w:pPr>
    </w:p>
    <w:p w14:paraId="428BCF82" w14:textId="48C5271C" w:rsidR="0023212E" w:rsidRPr="006F64A0" w:rsidRDefault="00592CB7"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Meeting</w:t>
      </w:r>
      <w:r w:rsidR="00842141" w:rsidRPr="006F64A0">
        <w:rPr>
          <w:rFonts w:asciiTheme="majorHAnsi" w:hAnsiTheme="majorHAnsi" w:cs="Times New Roman"/>
          <w:sz w:val="24"/>
          <w:szCs w:val="24"/>
        </w:rPr>
        <w:t xml:space="preserve"> Procedures</w:t>
      </w:r>
    </w:p>
    <w:p w14:paraId="6D39CE88" w14:textId="77777777" w:rsidR="007E0DA4" w:rsidRPr="006F64A0" w:rsidRDefault="007E0DA4" w:rsidP="002D25D7">
      <w:pPr>
        <w:pStyle w:val="Heading1"/>
        <w:tabs>
          <w:tab w:val="left" w:pos="401"/>
        </w:tabs>
        <w:ind w:left="720" w:firstLine="0"/>
        <w:rPr>
          <w:rFonts w:asciiTheme="majorHAnsi" w:hAnsiTheme="majorHAnsi" w:cs="Times New Roman"/>
          <w:sz w:val="24"/>
          <w:szCs w:val="24"/>
        </w:rPr>
      </w:pPr>
    </w:p>
    <w:p w14:paraId="08A49136" w14:textId="039BF8D5" w:rsidR="0023212E" w:rsidRPr="006F64A0" w:rsidRDefault="00592CB7" w:rsidP="002D25D7">
      <w:pPr>
        <w:pStyle w:val="BodyText"/>
        <w:numPr>
          <w:ilvl w:val="0"/>
          <w:numId w:val="12"/>
        </w:numPr>
        <w:tabs>
          <w:tab w:val="left" w:pos="322"/>
        </w:tabs>
        <w:spacing w:before="1"/>
        <w:rPr>
          <w:rFonts w:asciiTheme="majorHAnsi" w:hAnsiTheme="majorHAnsi" w:cs="Times New Roman"/>
          <w:sz w:val="24"/>
          <w:szCs w:val="24"/>
        </w:rPr>
      </w:pPr>
      <w:r w:rsidRPr="006F64A0">
        <w:rPr>
          <w:rFonts w:asciiTheme="majorHAnsi" w:hAnsiTheme="majorHAnsi" w:cs="Times New Roman"/>
          <w:sz w:val="24"/>
          <w:szCs w:val="24"/>
          <w:u w:val="single"/>
        </w:rPr>
        <w:t>Meeting</w:t>
      </w:r>
      <w:r w:rsidR="00842141" w:rsidRPr="006F64A0">
        <w:rPr>
          <w:rFonts w:asciiTheme="majorHAnsi" w:hAnsiTheme="majorHAnsi" w:cs="Times New Roman"/>
          <w:sz w:val="24"/>
          <w:szCs w:val="24"/>
          <w:u w:val="single"/>
        </w:rPr>
        <w:t xml:space="preserve"> Frequency</w:t>
      </w:r>
      <w:r w:rsidR="00B16727" w:rsidRPr="006F64A0">
        <w:rPr>
          <w:rFonts w:asciiTheme="majorHAnsi" w:hAnsiTheme="majorHAnsi" w:cs="Times New Roman"/>
          <w:sz w:val="24"/>
          <w:szCs w:val="24"/>
        </w:rPr>
        <w:t xml:space="preserve"> - </w:t>
      </w:r>
      <w:r w:rsidR="00842141" w:rsidRPr="006F64A0">
        <w:rPr>
          <w:rFonts w:asciiTheme="majorHAnsi" w:hAnsiTheme="majorHAnsi" w:cs="Times New Roman"/>
          <w:sz w:val="24"/>
          <w:szCs w:val="24"/>
        </w:rPr>
        <w:t xml:space="preserve">The Panel will meet at least twice in </w:t>
      </w:r>
      <w:r w:rsidR="000C572B" w:rsidRPr="006F64A0">
        <w:rPr>
          <w:rFonts w:asciiTheme="majorHAnsi" w:hAnsiTheme="majorHAnsi" w:cs="Times New Roman"/>
          <w:sz w:val="24"/>
          <w:szCs w:val="24"/>
        </w:rPr>
        <w:t>each</w:t>
      </w:r>
      <w:r w:rsidR="00842141" w:rsidRPr="006F64A0">
        <w:rPr>
          <w:rFonts w:asciiTheme="majorHAnsi" w:hAnsiTheme="majorHAnsi" w:cs="Times New Roman"/>
          <w:sz w:val="24"/>
          <w:szCs w:val="24"/>
        </w:rPr>
        <w:t xml:space="preserve"> calendar year, rotating sites between the Panel member states when practical.  Meetings will be scheduled by the Panel Chair</w:t>
      </w:r>
      <w:r w:rsidR="00C84D7A" w:rsidRPr="006F64A0">
        <w:rPr>
          <w:rFonts w:asciiTheme="majorHAnsi" w:hAnsiTheme="majorHAnsi" w:cs="Times New Roman"/>
          <w:sz w:val="24"/>
          <w:szCs w:val="24"/>
        </w:rPr>
        <w:t>,</w:t>
      </w:r>
      <w:r w:rsidR="00842141" w:rsidRPr="006F64A0">
        <w:rPr>
          <w:rFonts w:asciiTheme="majorHAnsi" w:hAnsiTheme="majorHAnsi" w:cs="Times New Roman"/>
          <w:sz w:val="24"/>
          <w:szCs w:val="24"/>
        </w:rPr>
        <w:t xml:space="preserve"> and the </w:t>
      </w:r>
      <w:r w:rsidR="00A2082A" w:rsidRPr="006F64A0">
        <w:rPr>
          <w:rFonts w:asciiTheme="majorHAnsi" w:hAnsiTheme="majorHAnsi" w:cs="Times New Roman"/>
          <w:sz w:val="24"/>
          <w:szCs w:val="24"/>
        </w:rPr>
        <w:t>ANSTF</w:t>
      </w:r>
      <w:r w:rsidR="00842141" w:rsidRPr="006F64A0">
        <w:rPr>
          <w:rFonts w:asciiTheme="majorHAnsi" w:hAnsiTheme="majorHAnsi" w:cs="Times New Roman"/>
          <w:sz w:val="24"/>
          <w:szCs w:val="24"/>
        </w:rPr>
        <w:t xml:space="preserve"> Executive Secretary will be notified 30 days prior to </w:t>
      </w:r>
      <w:r w:rsidR="000C572B" w:rsidRPr="006F64A0">
        <w:rPr>
          <w:rFonts w:asciiTheme="majorHAnsi" w:hAnsiTheme="majorHAnsi" w:cs="Times New Roman"/>
          <w:sz w:val="24"/>
          <w:szCs w:val="24"/>
        </w:rPr>
        <w:t xml:space="preserve">each </w:t>
      </w:r>
      <w:r w:rsidR="00842141" w:rsidRPr="006F64A0">
        <w:rPr>
          <w:rFonts w:asciiTheme="majorHAnsi" w:hAnsiTheme="majorHAnsi" w:cs="Times New Roman"/>
          <w:sz w:val="24"/>
          <w:szCs w:val="24"/>
        </w:rPr>
        <w:t xml:space="preserve">meeting.  </w:t>
      </w:r>
    </w:p>
    <w:p w14:paraId="2C637612"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7EB565E1" w14:textId="20058A72" w:rsidR="0023212E" w:rsidRPr="006F64A0" w:rsidRDefault="00592CB7" w:rsidP="002D25D7">
      <w:pPr>
        <w:pStyle w:val="BodyText"/>
        <w:numPr>
          <w:ilvl w:val="0"/>
          <w:numId w:val="13"/>
        </w:numPr>
        <w:tabs>
          <w:tab w:val="left" w:pos="322"/>
        </w:tabs>
        <w:spacing w:before="1"/>
        <w:rPr>
          <w:rFonts w:asciiTheme="majorHAnsi" w:hAnsiTheme="majorHAnsi" w:cs="Times New Roman"/>
          <w:sz w:val="24"/>
          <w:szCs w:val="24"/>
        </w:rPr>
      </w:pPr>
      <w:r w:rsidRPr="006F64A0">
        <w:rPr>
          <w:rFonts w:asciiTheme="majorHAnsi" w:hAnsiTheme="majorHAnsi" w:cs="Times New Roman"/>
          <w:sz w:val="24"/>
          <w:szCs w:val="24"/>
          <w:u w:val="single"/>
        </w:rPr>
        <w:t>Ad</w:t>
      </w:r>
      <w:r w:rsidR="00842141" w:rsidRPr="006F64A0">
        <w:rPr>
          <w:rFonts w:asciiTheme="majorHAnsi" w:hAnsiTheme="majorHAnsi" w:cs="Times New Roman"/>
          <w:sz w:val="24"/>
          <w:szCs w:val="24"/>
          <w:u w:val="single"/>
        </w:rPr>
        <w:t xml:space="preserve"> </w:t>
      </w:r>
      <w:r w:rsidR="00E377B3" w:rsidRPr="006F64A0">
        <w:rPr>
          <w:rFonts w:asciiTheme="majorHAnsi" w:hAnsiTheme="majorHAnsi" w:cs="Times New Roman"/>
          <w:sz w:val="24"/>
          <w:szCs w:val="24"/>
          <w:u w:val="single"/>
        </w:rPr>
        <w:t>H</w:t>
      </w:r>
      <w:r w:rsidR="00842141" w:rsidRPr="006F64A0">
        <w:rPr>
          <w:rFonts w:asciiTheme="majorHAnsi" w:hAnsiTheme="majorHAnsi" w:cs="Times New Roman"/>
          <w:sz w:val="24"/>
          <w:szCs w:val="24"/>
          <w:u w:val="single"/>
        </w:rPr>
        <w:t xml:space="preserve">oc </w:t>
      </w:r>
      <w:r w:rsidR="00E377B3" w:rsidRPr="006F64A0">
        <w:rPr>
          <w:rFonts w:asciiTheme="majorHAnsi" w:hAnsiTheme="majorHAnsi" w:cs="Times New Roman"/>
          <w:sz w:val="24"/>
          <w:szCs w:val="24"/>
          <w:u w:val="single"/>
        </w:rPr>
        <w:t>C</w:t>
      </w:r>
      <w:r w:rsidR="00842141" w:rsidRPr="006F64A0">
        <w:rPr>
          <w:rFonts w:asciiTheme="majorHAnsi" w:hAnsiTheme="majorHAnsi" w:cs="Times New Roman"/>
          <w:sz w:val="24"/>
          <w:szCs w:val="24"/>
          <w:u w:val="single"/>
        </w:rPr>
        <w:t xml:space="preserve">ommittee </w:t>
      </w:r>
      <w:r w:rsidR="00E377B3" w:rsidRPr="006F64A0">
        <w:rPr>
          <w:rFonts w:asciiTheme="majorHAnsi" w:hAnsiTheme="majorHAnsi" w:cs="Times New Roman"/>
          <w:sz w:val="24"/>
          <w:szCs w:val="24"/>
          <w:u w:val="single"/>
        </w:rPr>
        <w:t>M</w:t>
      </w:r>
      <w:r w:rsidR="00842141" w:rsidRPr="006F64A0">
        <w:rPr>
          <w:rFonts w:asciiTheme="majorHAnsi" w:hAnsiTheme="majorHAnsi" w:cs="Times New Roman"/>
          <w:sz w:val="24"/>
          <w:szCs w:val="24"/>
          <w:u w:val="single"/>
        </w:rPr>
        <w:t>eetings</w:t>
      </w:r>
      <w:r w:rsidR="00B16727" w:rsidRPr="006F64A0">
        <w:rPr>
          <w:rFonts w:asciiTheme="majorHAnsi" w:hAnsiTheme="majorHAnsi" w:cs="Times New Roman"/>
          <w:sz w:val="24"/>
          <w:szCs w:val="24"/>
        </w:rPr>
        <w:t xml:space="preserve"> - </w:t>
      </w:r>
      <w:r w:rsidR="00E377B3" w:rsidRPr="006F64A0">
        <w:rPr>
          <w:rFonts w:asciiTheme="majorHAnsi" w:hAnsiTheme="majorHAnsi" w:cs="Times New Roman"/>
          <w:sz w:val="24"/>
          <w:szCs w:val="24"/>
        </w:rPr>
        <w:t>A</w:t>
      </w:r>
      <w:r w:rsidR="00842141" w:rsidRPr="006F64A0">
        <w:rPr>
          <w:rFonts w:asciiTheme="majorHAnsi" w:hAnsiTheme="majorHAnsi" w:cs="Times New Roman"/>
          <w:sz w:val="24"/>
          <w:szCs w:val="24"/>
        </w:rPr>
        <w:t xml:space="preserve">d hoc </w:t>
      </w:r>
      <w:r w:rsidR="00C84D7A" w:rsidRPr="006F64A0">
        <w:rPr>
          <w:rFonts w:asciiTheme="majorHAnsi" w:hAnsiTheme="majorHAnsi" w:cs="Times New Roman"/>
          <w:sz w:val="24"/>
          <w:szCs w:val="24"/>
        </w:rPr>
        <w:t xml:space="preserve">committee </w:t>
      </w:r>
      <w:r w:rsidR="00842141" w:rsidRPr="006F64A0">
        <w:rPr>
          <w:rFonts w:asciiTheme="majorHAnsi" w:hAnsiTheme="majorHAnsi" w:cs="Times New Roman"/>
          <w:sz w:val="24"/>
          <w:szCs w:val="24"/>
        </w:rPr>
        <w:t>chair</w:t>
      </w:r>
      <w:r w:rsidR="00C84D7A" w:rsidRPr="006F64A0">
        <w:rPr>
          <w:rFonts w:asciiTheme="majorHAnsi" w:hAnsiTheme="majorHAnsi" w:cs="Times New Roman"/>
          <w:sz w:val="24"/>
          <w:szCs w:val="24"/>
        </w:rPr>
        <w:t>s</w:t>
      </w:r>
      <w:r w:rsidR="00842141" w:rsidRPr="006F64A0">
        <w:rPr>
          <w:rFonts w:asciiTheme="majorHAnsi" w:hAnsiTheme="majorHAnsi" w:cs="Times New Roman"/>
          <w:sz w:val="24"/>
          <w:szCs w:val="24"/>
        </w:rPr>
        <w:t xml:space="preserve"> may schedule meetings as needed to address issues or activities. </w:t>
      </w:r>
      <w:r w:rsidR="00E377B3" w:rsidRPr="006F64A0">
        <w:rPr>
          <w:rFonts w:asciiTheme="majorHAnsi" w:hAnsiTheme="majorHAnsi" w:cs="Times New Roman"/>
          <w:sz w:val="24"/>
          <w:szCs w:val="24"/>
        </w:rPr>
        <w:t xml:space="preserve"> </w:t>
      </w:r>
      <w:r w:rsidR="00842141" w:rsidRPr="006F64A0">
        <w:rPr>
          <w:rFonts w:asciiTheme="majorHAnsi" w:hAnsiTheme="majorHAnsi" w:cs="Times New Roman"/>
          <w:sz w:val="24"/>
          <w:szCs w:val="24"/>
        </w:rPr>
        <w:t>Ad hoc committee meetings may occur via conference call</w:t>
      </w:r>
      <w:r w:rsidR="00C84D7A" w:rsidRPr="006F64A0">
        <w:rPr>
          <w:rFonts w:asciiTheme="majorHAnsi" w:hAnsiTheme="majorHAnsi" w:cs="Times New Roman"/>
          <w:sz w:val="24"/>
          <w:szCs w:val="24"/>
        </w:rPr>
        <w:t xml:space="preserve"> or webinar</w:t>
      </w:r>
      <w:r w:rsidR="00842141" w:rsidRPr="006F64A0">
        <w:rPr>
          <w:rFonts w:asciiTheme="majorHAnsi" w:hAnsiTheme="majorHAnsi" w:cs="Times New Roman"/>
          <w:sz w:val="24"/>
          <w:szCs w:val="24"/>
        </w:rPr>
        <w:t>.</w:t>
      </w:r>
      <w:r w:rsidR="00F87B35" w:rsidRPr="006F64A0">
        <w:rPr>
          <w:rFonts w:asciiTheme="majorHAnsi" w:hAnsiTheme="majorHAnsi" w:cs="Times New Roman"/>
          <w:sz w:val="24"/>
          <w:szCs w:val="24"/>
        </w:rPr>
        <w:t xml:space="preserve">  </w:t>
      </w:r>
    </w:p>
    <w:p w14:paraId="101264AC"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2CACDE98" w14:textId="3E4235DE" w:rsidR="0023212E" w:rsidRPr="006F64A0" w:rsidRDefault="00592CB7" w:rsidP="002D25D7">
      <w:pPr>
        <w:pStyle w:val="BodyText"/>
        <w:numPr>
          <w:ilvl w:val="0"/>
          <w:numId w:val="13"/>
        </w:numPr>
        <w:tabs>
          <w:tab w:val="left" w:pos="322"/>
        </w:tabs>
        <w:spacing w:before="1"/>
        <w:rPr>
          <w:rFonts w:asciiTheme="majorHAnsi" w:hAnsiTheme="majorHAnsi" w:cs="Times New Roman"/>
          <w:sz w:val="24"/>
          <w:szCs w:val="24"/>
        </w:rPr>
      </w:pPr>
      <w:r w:rsidRPr="006F64A0">
        <w:rPr>
          <w:rFonts w:asciiTheme="majorHAnsi" w:hAnsiTheme="majorHAnsi" w:cs="Times New Roman"/>
          <w:sz w:val="24"/>
          <w:szCs w:val="24"/>
          <w:u w:val="single"/>
        </w:rPr>
        <w:t>Decision</w:t>
      </w:r>
      <w:r w:rsidR="00842141" w:rsidRPr="006F64A0">
        <w:rPr>
          <w:rFonts w:asciiTheme="majorHAnsi" w:hAnsiTheme="majorHAnsi" w:cs="Times New Roman"/>
          <w:sz w:val="24"/>
          <w:szCs w:val="24"/>
          <w:u w:val="single"/>
        </w:rPr>
        <w:t xml:space="preserve"> Making</w:t>
      </w:r>
      <w:r w:rsidR="00B16727" w:rsidRPr="006F64A0">
        <w:rPr>
          <w:rFonts w:asciiTheme="majorHAnsi" w:hAnsiTheme="majorHAnsi" w:cs="Times New Roman"/>
          <w:sz w:val="24"/>
          <w:szCs w:val="24"/>
        </w:rPr>
        <w:t xml:space="preserve"> -</w:t>
      </w:r>
      <w:r w:rsidR="00C84D7A" w:rsidRPr="006F64A0">
        <w:rPr>
          <w:rFonts w:asciiTheme="majorHAnsi" w:hAnsiTheme="majorHAnsi" w:cs="Times New Roman"/>
          <w:sz w:val="24"/>
          <w:szCs w:val="24"/>
        </w:rPr>
        <w:t xml:space="preserve"> Panel</w:t>
      </w:r>
      <w:r w:rsidR="00B16727" w:rsidRPr="006F64A0">
        <w:rPr>
          <w:rFonts w:asciiTheme="majorHAnsi" w:hAnsiTheme="majorHAnsi" w:cs="Times New Roman"/>
          <w:sz w:val="24"/>
          <w:szCs w:val="24"/>
        </w:rPr>
        <w:t xml:space="preserve"> </w:t>
      </w:r>
      <w:r w:rsidR="00C84D7A" w:rsidRPr="006F64A0">
        <w:rPr>
          <w:rFonts w:asciiTheme="majorHAnsi" w:hAnsiTheme="majorHAnsi" w:cs="Times New Roman"/>
          <w:sz w:val="24"/>
          <w:szCs w:val="24"/>
        </w:rPr>
        <w:t>d</w:t>
      </w:r>
      <w:r w:rsidR="00842141" w:rsidRPr="006F64A0">
        <w:rPr>
          <w:rFonts w:asciiTheme="majorHAnsi" w:hAnsiTheme="majorHAnsi" w:cs="Times New Roman"/>
          <w:sz w:val="24"/>
          <w:szCs w:val="24"/>
        </w:rPr>
        <w:t xml:space="preserve">ecisions </w:t>
      </w:r>
      <w:r w:rsidR="00C84D7A" w:rsidRPr="006F64A0">
        <w:rPr>
          <w:rFonts w:asciiTheme="majorHAnsi" w:hAnsiTheme="majorHAnsi" w:cs="Times New Roman"/>
          <w:sz w:val="24"/>
          <w:szCs w:val="24"/>
        </w:rPr>
        <w:t>will be made by consensus when achievable.</w:t>
      </w:r>
      <w:r w:rsidR="00842141" w:rsidRPr="006F64A0">
        <w:rPr>
          <w:rFonts w:asciiTheme="majorHAnsi" w:hAnsiTheme="majorHAnsi" w:cs="Times New Roman"/>
          <w:sz w:val="24"/>
          <w:szCs w:val="24"/>
        </w:rPr>
        <w:t xml:space="preserve"> </w:t>
      </w:r>
      <w:r w:rsidR="00C84D7A" w:rsidRPr="006F64A0">
        <w:rPr>
          <w:rFonts w:asciiTheme="majorHAnsi" w:hAnsiTheme="majorHAnsi" w:cs="Times New Roman"/>
          <w:sz w:val="24"/>
          <w:szCs w:val="24"/>
        </w:rPr>
        <w:t xml:space="preserve"> For the Panel’s purposes</w:t>
      </w:r>
      <w:r w:rsidR="00842141" w:rsidRPr="006F64A0">
        <w:rPr>
          <w:rFonts w:asciiTheme="majorHAnsi" w:hAnsiTheme="majorHAnsi" w:cs="Times New Roman"/>
          <w:sz w:val="24"/>
          <w:szCs w:val="24"/>
        </w:rPr>
        <w:t xml:space="preserve">, </w:t>
      </w:r>
      <w:r w:rsidR="00842141" w:rsidRPr="006F64A0">
        <w:rPr>
          <w:rFonts w:asciiTheme="majorHAnsi" w:hAnsiTheme="majorHAnsi" w:cs="Times New Roman"/>
          <w:i/>
          <w:sz w:val="24"/>
          <w:szCs w:val="24"/>
        </w:rPr>
        <w:t>consensus</w:t>
      </w:r>
      <w:r w:rsidR="00842141" w:rsidRPr="006F64A0">
        <w:rPr>
          <w:rFonts w:asciiTheme="majorHAnsi" w:hAnsiTheme="majorHAnsi" w:cs="Times New Roman"/>
          <w:sz w:val="24"/>
          <w:szCs w:val="24"/>
        </w:rPr>
        <w:t xml:space="preserve"> is defined as “reaching a decision </w:t>
      </w:r>
      <w:r w:rsidR="00F30F93" w:rsidRPr="006F64A0">
        <w:rPr>
          <w:rFonts w:asciiTheme="majorHAnsi" w:hAnsiTheme="majorHAnsi" w:cs="Times New Roman"/>
          <w:sz w:val="24"/>
          <w:szCs w:val="24"/>
        </w:rPr>
        <w:t>that is acceptable to all voting members, even if that decision is not the preferred decision of some voting members.</w:t>
      </w:r>
      <w:r w:rsidR="00842141" w:rsidRPr="006F64A0">
        <w:rPr>
          <w:rFonts w:asciiTheme="majorHAnsi" w:hAnsiTheme="majorHAnsi" w:cs="Times New Roman"/>
          <w:sz w:val="24"/>
          <w:szCs w:val="24"/>
        </w:rPr>
        <w:t xml:space="preserve">” </w:t>
      </w:r>
      <w:r w:rsidR="006301B9" w:rsidRPr="006F64A0">
        <w:rPr>
          <w:rFonts w:asciiTheme="majorHAnsi" w:hAnsiTheme="majorHAnsi" w:cs="Times New Roman"/>
          <w:sz w:val="24"/>
          <w:szCs w:val="24"/>
        </w:rPr>
        <w:t xml:space="preserve"> </w:t>
      </w:r>
      <w:r w:rsidR="00842141" w:rsidRPr="006F64A0">
        <w:rPr>
          <w:rFonts w:asciiTheme="majorHAnsi" w:hAnsiTheme="majorHAnsi" w:cs="Times New Roman"/>
          <w:sz w:val="24"/>
          <w:szCs w:val="24"/>
        </w:rPr>
        <w:t xml:space="preserve">During a Panel </w:t>
      </w:r>
      <w:r w:rsidR="00F30F93" w:rsidRPr="006F64A0">
        <w:rPr>
          <w:rFonts w:asciiTheme="majorHAnsi" w:hAnsiTheme="majorHAnsi" w:cs="Times New Roman"/>
          <w:sz w:val="24"/>
          <w:szCs w:val="24"/>
        </w:rPr>
        <w:t>discussion</w:t>
      </w:r>
      <w:r w:rsidR="00842141" w:rsidRPr="006F64A0">
        <w:rPr>
          <w:rFonts w:asciiTheme="majorHAnsi" w:hAnsiTheme="majorHAnsi" w:cs="Times New Roman"/>
          <w:sz w:val="24"/>
          <w:szCs w:val="24"/>
        </w:rPr>
        <w:t>, if any</w:t>
      </w:r>
      <w:r w:rsidR="00F30F93" w:rsidRPr="006F64A0">
        <w:rPr>
          <w:rFonts w:asciiTheme="majorHAnsi" w:hAnsiTheme="majorHAnsi" w:cs="Times New Roman"/>
          <w:sz w:val="24"/>
          <w:szCs w:val="24"/>
        </w:rPr>
        <w:t xml:space="preserve"> </w:t>
      </w:r>
      <w:r w:rsidR="00406292" w:rsidRPr="006F64A0">
        <w:rPr>
          <w:rFonts w:asciiTheme="majorHAnsi" w:hAnsiTheme="majorHAnsi" w:cs="Times New Roman"/>
          <w:sz w:val="24"/>
          <w:szCs w:val="24"/>
        </w:rPr>
        <w:t xml:space="preserve">voting </w:t>
      </w:r>
      <w:r w:rsidR="00F30F93" w:rsidRPr="006F64A0">
        <w:rPr>
          <w:rFonts w:asciiTheme="majorHAnsi" w:hAnsiTheme="majorHAnsi" w:cs="Times New Roman"/>
          <w:sz w:val="24"/>
          <w:szCs w:val="24"/>
        </w:rPr>
        <w:t>member</w:t>
      </w:r>
      <w:r w:rsidR="00842141" w:rsidRPr="006F64A0">
        <w:rPr>
          <w:rFonts w:asciiTheme="majorHAnsi" w:hAnsiTheme="majorHAnsi" w:cs="Times New Roman"/>
          <w:sz w:val="24"/>
          <w:szCs w:val="24"/>
        </w:rPr>
        <w:t xml:space="preserve"> expresses objection </w:t>
      </w:r>
      <w:r w:rsidR="00F30F93" w:rsidRPr="006F64A0">
        <w:rPr>
          <w:rFonts w:asciiTheme="majorHAnsi" w:hAnsiTheme="majorHAnsi" w:cs="Times New Roman"/>
          <w:sz w:val="24"/>
          <w:szCs w:val="24"/>
        </w:rPr>
        <w:t>to a proposed</w:t>
      </w:r>
      <w:r w:rsidR="00842141" w:rsidRPr="006F64A0">
        <w:rPr>
          <w:rFonts w:asciiTheme="majorHAnsi" w:hAnsiTheme="majorHAnsi" w:cs="Times New Roman"/>
          <w:sz w:val="24"/>
          <w:szCs w:val="24"/>
        </w:rPr>
        <w:t xml:space="preserve"> decision, then the Chair will ask the </w:t>
      </w:r>
      <w:r w:rsidR="00406292" w:rsidRPr="006F64A0">
        <w:rPr>
          <w:rFonts w:asciiTheme="majorHAnsi" w:hAnsiTheme="majorHAnsi" w:cs="Times New Roman"/>
          <w:sz w:val="24"/>
          <w:szCs w:val="24"/>
        </w:rPr>
        <w:t xml:space="preserve">voting </w:t>
      </w:r>
      <w:r w:rsidR="00842141" w:rsidRPr="006F64A0">
        <w:rPr>
          <w:rFonts w:asciiTheme="majorHAnsi" w:hAnsiTheme="majorHAnsi" w:cs="Times New Roman"/>
          <w:sz w:val="24"/>
          <w:szCs w:val="24"/>
        </w:rPr>
        <w:t>member(s): “Can you live with this decision?” If the answer is no, then debate is continued</w:t>
      </w:r>
      <w:r w:rsidR="00F30F93" w:rsidRPr="006F64A0">
        <w:rPr>
          <w:rFonts w:asciiTheme="majorHAnsi" w:hAnsiTheme="majorHAnsi" w:cs="Times New Roman"/>
          <w:sz w:val="24"/>
          <w:szCs w:val="24"/>
        </w:rPr>
        <w:t xml:space="preserve"> and followed by </w:t>
      </w:r>
      <w:r w:rsidR="00842141" w:rsidRPr="006F64A0">
        <w:rPr>
          <w:rFonts w:asciiTheme="majorHAnsi" w:hAnsiTheme="majorHAnsi" w:cs="Times New Roman"/>
          <w:sz w:val="24"/>
          <w:szCs w:val="24"/>
        </w:rPr>
        <w:t xml:space="preserve">a formal vote </w:t>
      </w:r>
      <w:r w:rsidR="00F30F93" w:rsidRPr="006F64A0">
        <w:rPr>
          <w:rFonts w:asciiTheme="majorHAnsi" w:hAnsiTheme="majorHAnsi" w:cs="Times New Roman"/>
          <w:sz w:val="24"/>
          <w:szCs w:val="24"/>
        </w:rPr>
        <w:t xml:space="preserve">if </w:t>
      </w:r>
      <w:r w:rsidR="00406292" w:rsidRPr="006F64A0">
        <w:rPr>
          <w:rFonts w:asciiTheme="majorHAnsi" w:hAnsiTheme="majorHAnsi" w:cs="Times New Roman"/>
          <w:sz w:val="24"/>
          <w:szCs w:val="24"/>
        </w:rPr>
        <w:t>called for by a motion and a second presented by eligible voting members</w:t>
      </w:r>
      <w:r w:rsidR="00F30F93" w:rsidRPr="006F64A0">
        <w:rPr>
          <w:rFonts w:asciiTheme="majorHAnsi" w:hAnsiTheme="majorHAnsi" w:cs="Times New Roman"/>
          <w:sz w:val="24"/>
          <w:szCs w:val="24"/>
        </w:rPr>
        <w:t xml:space="preserve">.  Such formal </w:t>
      </w:r>
      <w:r w:rsidR="00842141" w:rsidRPr="006F64A0">
        <w:rPr>
          <w:rFonts w:asciiTheme="majorHAnsi" w:hAnsiTheme="majorHAnsi" w:cs="Times New Roman"/>
          <w:sz w:val="24"/>
          <w:szCs w:val="24"/>
        </w:rPr>
        <w:t xml:space="preserve">Panel </w:t>
      </w:r>
      <w:r w:rsidR="00F30F93" w:rsidRPr="006F64A0">
        <w:rPr>
          <w:rFonts w:asciiTheme="majorHAnsi" w:hAnsiTheme="majorHAnsi" w:cs="Times New Roman"/>
          <w:sz w:val="24"/>
          <w:szCs w:val="24"/>
        </w:rPr>
        <w:t xml:space="preserve">votes shall be determined by </w:t>
      </w:r>
      <w:r w:rsidR="00842141" w:rsidRPr="006F64A0">
        <w:rPr>
          <w:rFonts w:asciiTheme="majorHAnsi" w:hAnsiTheme="majorHAnsi" w:cs="Times New Roman"/>
          <w:sz w:val="24"/>
          <w:szCs w:val="24"/>
        </w:rPr>
        <w:t>simple majority</w:t>
      </w:r>
      <w:r w:rsidR="00F30F93" w:rsidRPr="006F64A0">
        <w:rPr>
          <w:rFonts w:asciiTheme="majorHAnsi" w:hAnsiTheme="majorHAnsi" w:cs="Times New Roman"/>
          <w:sz w:val="24"/>
          <w:szCs w:val="24"/>
        </w:rPr>
        <w:t>, and require a quorum of the Panel</w:t>
      </w:r>
      <w:r w:rsidR="00842141" w:rsidRPr="006F64A0">
        <w:rPr>
          <w:rFonts w:asciiTheme="majorHAnsi" w:hAnsiTheme="majorHAnsi" w:cs="Times New Roman"/>
          <w:sz w:val="24"/>
          <w:szCs w:val="24"/>
        </w:rPr>
        <w:t xml:space="preserve">.  </w:t>
      </w:r>
      <w:r w:rsidR="009959CC" w:rsidRPr="006F64A0">
        <w:rPr>
          <w:rFonts w:asciiTheme="majorHAnsi" w:hAnsiTheme="majorHAnsi" w:cs="Times New Roman"/>
          <w:sz w:val="24"/>
          <w:szCs w:val="24"/>
        </w:rPr>
        <w:t xml:space="preserve">A </w:t>
      </w:r>
      <w:r w:rsidR="009959CC" w:rsidRPr="006F64A0">
        <w:rPr>
          <w:rFonts w:asciiTheme="majorHAnsi" w:hAnsiTheme="majorHAnsi" w:cs="Times New Roman"/>
          <w:i/>
          <w:sz w:val="24"/>
          <w:szCs w:val="24"/>
        </w:rPr>
        <w:t>quorum</w:t>
      </w:r>
      <w:r w:rsidR="009959CC" w:rsidRPr="006F64A0">
        <w:rPr>
          <w:rFonts w:asciiTheme="majorHAnsi" w:hAnsiTheme="majorHAnsi" w:cs="Times New Roman"/>
          <w:sz w:val="24"/>
          <w:szCs w:val="24"/>
        </w:rPr>
        <w:t xml:space="preserve"> requires that more than half of the eligible voting members are present, and a</w:t>
      </w:r>
      <w:r w:rsidR="00842141" w:rsidRPr="006F64A0">
        <w:rPr>
          <w:rFonts w:asciiTheme="majorHAnsi" w:hAnsiTheme="majorHAnsi" w:cs="Times New Roman"/>
          <w:sz w:val="24"/>
          <w:szCs w:val="24"/>
        </w:rPr>
        <w:t xml:space="preserve"> </w:t>
      </w:r>
      <w:r w:rsidR="00842141" w:rsidRPr="006F64A0">
        <w:rPr>
          <w:rFonts w:asciiTheme="majorHAnsi" w:hAnsiTheme="majorHAnsi" w:cs="Times New Roman"/>
          <w:i/>
          <w:sz w:val="24"/>
          <w:szCs w:val="24"/>
        </w:rPr>
        <w:t>simple majority</w:t>
      </w:r>
      <w:r w:rsidR="00842141" w:rsidRPr="006F64A0">
        <w:rPr>
          <w:rFonts w:asciiTheme="majorHAnsi" w:hAnsiTheme="majorHAnsi" w:cs="Times New Roman"/>
          <w:sz w:val="24"/>
          <w:szCs w:val="24"/>
        </w:rPr>
        <w:t xml:space="preserve"> is defined as “more than half of the </w:t>
      </w:r>
      <w:r w:rsidR="00F30F93" w:rsidRPr="006F64A0">
        <w:rPr>
          <w:rFonts w:asciiTheme="majorHAnsi" w:hAnsiTheme="majorHAnsi" w:cs="Times New Roman"/>
          <w:sz w:val="24"/>
          <w:szCs w:val="24"/>
        </w:rPr>
        <w:t xml:space="preserve">eligible </w:t>
      </w:r>
      <w:r w:rsidR="00842141" w:rsidRPr="006F64A0">
        <w:rPr>
          <w:rFonts w:asciiTheme="majorHAnsi" w:hAnsiTheme="majorHAnsi" w:cs="Times New Roman"/>
          <w:sz w:val="24"/>
          <w:szCs w:val="24"/>
        </w:rPr>
        <w:t>voting members present (Regular</w:t>
      </w:r>
      <w:r w:rsidR="00F30F93" w:rsidRPr="006F64A0">
        <w:rPr>
          <w:rFonts w:asciiTheme="majorHAnsi" w:hAnsiTheme="majorHAnsi" w:cs="Times New Roman"/>
          <w:sz w:val="24"/>
          <w:szCs w:val="24"/>
        </w:rPr>
        <w:t>/Alternate</w:t>
      </w:r>
      <w:r w:rsidR="00842141" w:rsidRPr="006F64A0">
        <w:rPr>
          <w:rFonts w:asciiTheme="majorHAnsi" w:hAnsiTheme="majorHAnsi" w:cs="Times New Roman"/>
          <w:sz w:val="24"/>
          <w:szCs w:val="24"/>
        </w:rPr>
        <w:t xml:space="preserve"> Members and At-Large Members)</w:t>
      </w:r>
      <w:r w:rsidR="00406292" w:rsidRPr="006F64A0">
        <w:rPr>
          <w:rFonts w:asciiTheme="majorHAnsi" w:hAnsiTheme="majorHAnsi" w:cs="Times New Roman"/>
          <w:sz w:val="24"/>
          <w:szCs w:val="24"/>
        </w:rPr>
        <w:t>.”</w:t>
      </w:r>
      <w:r w:rsidR="00842141" w:rsidRPr="006F64A0">
        <w:rPr>
          <w:rFonts w:asciiTheme="majorHAnsi" w:hAnsiTheme="majorHAnsi" w:cs="Times New Roman"/>
          <w:sz w:val="24"/>
          <w:szCs w:val="24"/>
        </w:rPr>
        <w:t xml:space="preserve"> </w:t>
      </w:r>
      <w:r w:rsidR="00F30F93" w:rsidRPr="006F64A0">
        <w:rPr>
          <w:rFonts w:asciiTheme="majorHAnsi" w:hAnsiTheme="majorHAnsi" w:cs="Times New Roman"/>
          <w:sz w:val="24"/>
          <w:szCs w:val="24"/>
        </w:rPr>
        <w:t xml:space="preserve"> </w:t>
      </w:r>
      <w:r w:rsidR="00842141" w:rsidRPr="006F64A0">
        <w:rPr>
          <w:rFonts w:asciiTheme="majorHAnsi" w:hAnsiTheme="majorHAnsi" w:cs="Times New Roman"/>
          <w:sz w:val="24"/>
          <w:szCs w:val="24"/>
        </w:rPr>
        <w:t xml:space="preserve">A vote may be </w:t>
      </w:r>
      <w:r w:rsidR="00406292" w:rsidRPr="006F64A0">
        <w:rPr>
          <w:rFonts w:asciiTheme="majorHAnsi" w:hAnsiTheme="majorHAnsi" w:cs="Times New Roman"/>
          <w:sz w:val="24"/>
          <w:szCs w:val="24"/>
        </w:rPr>
        <w:t xml:space="preserve">conducted </w:t>
      </w:r>
      <w:r w:rsidR="00842141" w:rsidRPr="006F64A0">
        <w:rPr>
          <w:rFonts w:asciiTheme="majorHAnsi" w:hAnsiTheme="majorHAnsi" w:cs="Times New Roman"/>
          <w:sz w:val="24"/>
          <w:szCs w:val="24"/>
        </w:rPr>
        <w:t>by voice vote, by raising of hands, or by roll call vote at the discretion of the Chair</w:t>
      </w:r>
      <w:r w:rsidR="00406292" w:rsidRPr="006F64A0">
        <w:rPr>
          <w:rFonts w:asciiTheme="majorHAnsi" w:hAnsiTheme="majorHAnsi" w:cs="Times New Roman"/>
          <w:sz w:val="24"/>
          <w:szCs w:val="24"/>
        </w:rPr>
        <w:t xml:space="preserve"> or Vice-Chair</w:t>
      </w:r>
      <w:r w:rsidR="00842141" w:rsidRPr="006F64A0">
        <w:rPr>
          <w:rFonts w:asciiTheme="majorHAnsi" w:hAnsiTheme="majorHAnsi" w:cs="Times New Roman"/>
          <w:sz w:val="24"/>
          <w:szCs w:val="24"/>
        </w:rPr>
        <w:t xml:space="preserve">. </w:t>
      </w:r>
      <w:r w:rsidR="00746F60" w:rsidRPr="006F64A0">
        <w:rPr>
          <w:rFonts w:asciiTheme="majorHAnsi" w:hAnsiTheme="majorHAnsi" w:cs="Times New Roman"/>
          <w:sz w:val="24"/>
          <w:szCs w:val="24"/>
        </w:rPr>
        <w:t xml:space="preserve"> </w:t>
      </w:r>
      <w:r w:rsidR="00842141" w:rsidRPr="006F64A0">
        <w:rPr>
          <w:rFonts w:asciiTheme="majorHAnsi" w:hAnsiTheme="majorHAnsi" w:cs="Times New Roman"/>
          <w:sz w:val="24"/>
          <w:szCs w:val="24"/>
        </w:rPr>
        <w:t>Minority or dissenting opinions are important</w:t>
      </w:r>
      <w:r w:rsidR="00406292" w:rsidRPr="006F64A0">
        <w:rPr>
          <w:rFonts w:asciiTheme="majorHAnsi" w:hAnsiTheme="majorHAnsi" w:cs="Times New Roman"/>
          <w:sz w:val="24"/>
          <w:szCs w:val="24"/>
        </w:rPr>
        <w:t xml:space="preserve"> and integral</w:t>
      </w:r>
      <w:r w:rsidR="00842141" w:rsidRPr="006F64A0">
        <w:rPr>
          <w:rFonts w:asciiTheme="majorHAnsi" w:hAnsiTheme="majorHAnsi" w:cs="Times New Roman"/>
          <w:sz w:val="24"/>
          <w:szCs w:val="24"/>
        </w:rPr>
        <w:t xml:space="preserve"> </w:t>
      </w:r>
      <w:r w:rsidR="00406292" w:rsidRPr="006F64A0">
        <w:rPr>
          <w:rFonts w:asciiTheme="majorHAnsi" w:hAnsiTheme="majorHAnsi" w:cs="Times New Roman"/>
          <w:sz w:val="24"/>
          <w:szCs w:val="24"/>
        </w:rPr>
        <w:t>to</w:t>
      </w:r>
      <w:r w:rsidR="00842141" w:rsidRPr="006F64A0">
        <w:rPr>
          <w:rFonts w:asciiTheme="majorHAnsi" w:hAnsiTheme="majorHAnsi" w:cs="Times New Roman"/>
          <w:sz w:val="24"/>
          <w:szCs w:val="24"/>
        </w:rPr>
        <w:t xml:space="preserve"> the decision</w:t>
      </w:r>
      <w:r w:rsidR="00406292" w:rsidRPr="006F64A0">
        <w:rPr>
          <w:rFonts w:asciiTheme="majorHAnsi" w:hAnsiTheme="majorHAnsi" w:cs="Times New Roman"/>
          <w:sz w:val="24"/>
          <w:szCs w:val="24"/>
        </w:rPr>
        <w:t>-</w:t>
      </w:r>
      <w:r w:rsidR="00842141" w:rsidRPr="006F64A0">
        <w:rPr>
          <w:rFonts w:asciiTheme="majorHAnsi" w:hAnsiTheme="majorHAnsi" w:cs="Times New Roman"/>
          <w:sz w:val="24"/>
          <w:szCs w:val="24"/>
        </w:rPr>
        <w:t>making process</w:t>
      </w:r>
      <w:r w:rsidR="00406292" w:rsidRPr="006F64A0">
        <w:rPr>
          <w:rFonts w:asciiTheme="majorHAnsi" w:hAnsiTheme="majorHAnsi" w:cs="Times New Roman"/>
          <w:sz w:val="24"/>
          <w:szCs w:val="24"/>
        </w:rPr>
        <w:t>,</w:t>
      </w:r>
      <w:r w:rsidR="00842141" w:rsidRPr="006F64A0">
        <w:rPr>
          <w:rFonts w:asciiTheme="majorHAnsi" w:hAnsiTheme="majorHAnsi" w:cs="Times New Roman"/>
          <w:sz w:val="24"/>
          <w:szCs w:val="24"/>
        </w:rPr>
        <w:t xml:space="preserve"> and will be documented in the Panel meeting minutes</w:t>
      </w:r>
      <w:r w:rsidR="00406292" w:rsidRPr="006F64A0">
        <w:rPr>
          <w:rFonts w:asciiTheme="majorHAnsi" w:hAnsiTheme="majorHAnsi" w:cs="Times New Roman"/>
          <w:sz w:val="24"/>
          <w:szCs w:val="24"/>
        </w:rPr>
        <w:t xml:space="preserve"> any </w:t>
      </w:r>
      <w:r w:rsidR="00267143" w:rsidRPr="006F64A0">
        <w:rPr>
          <w:rFonts w:asciiTheme="majorHAnsi" w:hAnsiTheme="majorHAnsi" w:cs="Times New Roman"/>
          <w:sz w:val="24"/>
          <w:szCs w:val="24"/>
        </w:rPr>
        <w:t>time</w:t>
      </w:r>
      <w:r w:rsidR="00406292" w:rsidRPr="006F64A0">
        <w:rPr>
          <w:rFonts w:asciiTheme="majorHAnsi" w:hAnsiTheme="majorHAnsi" w:cs="Times New Roman"/>
          <w:sz w:val="24"/>
          <w:szCs w:val="24"/>
        </w:rPr>
        <w:t xml:space="preserve"> a decision is not achieved by consensus.</w:t>
      </w:r>
      <w:r w:rsidR="006301B9" w:rsidRPr="006F64A0">
        <w:rPr>
          <w:rFonts w:asciiTheme="majorHAnsi" w:hAnsiTheme="majorHAnsi" w:cs="Times New Roman"/>
          <w:sz w:val="24"/>
          <w:szCs w:val="24"/>
        </w:rPr>
        <w:t xml:space="preserve">  </w:t>
      </w:r>
    </w:p>
    <w:p w14:paraId="4A22FF7B" w14:textId="77777777" w:rsidR="00ED536B" w:rsidRPr="006F64A0" w:rsidRDefault="00ED536B" w:rsidP="002D25D7">
      <w:pPr>
        <w:pStyle w:val="BodyText"/>
        <w:tabs>
          <w:tab w:val="left" w:pos="322"/>
        </w:tabs>
        <w:spacing w:before="1"/>
        <w:ind w:left="720"/>
        <w:rPr>
          <w:rFonts w:asciiTheme="majorHAnsi" w:hAnsiTheme="majorHAnsi" w:cs="Times New Roman"/>
          <w:sz w:val="24"/>
          <w:szCs w:val="24"/>
          <w:u w:val="single"/>
        </w:rPr>
      </w:pPr>
    </w:p>
    <w:p w14:paraId="172AB4C1" w14:textId="4B321E01" w:rsidR="0023212E" w:rsidRPr="006F64A0" w:rsidRDefault="00842141" w:rsidP="002D25D7">
      <w:pPr>
        <w:pStyle w:val="BodyText"/>
        <w:spacing w:before="1"/>
        <w:ind w:left="720"/>
        <w:rPr>
          <w:rFonts w:asciiTheme="majorHAnsi" w:hAnsiTheme="majorHAnsi" w:cs="Times New Roman"/>
          <w:sz w:val="24"/>
          <w:szCs w:val="24"/>
        </w:rPr>
      </w:pPr>
      <w:r w:rsidRPr="006F64A0">
        <w:rPr>
          <w:rFonts w:asciiTheme="majorHAnsi" w:hAnsiTheme="majorHAnsi" w:cs="Times New Roman"/>
          <w:sz w:val="24"/>
          <w:szCs w:val="24"/>
        </w:rPr>
        <w:t>All main or substantive motions shall be subjected to debate.  A motion to close debate is not debatable, but requires a two-thirds majority vote of those voting members present to pass.</w:t>
      </w:r>
    </w:p>
    <w:p w14:paraId="5C64FE7E"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u w:val="single"/>
        </w:rPr>
      </w:pPr>
    </w:p>
    <w:p w14:paraId="29841253" w14:textId="677F926D" w:rsidR="0023212E" w:rsidRPr="006F64A0" w:rsidRDefault="00842141" w:rsidP="002D25D7">
      <w:pPr>
        <w:pStyle w:val="BodyText"/>
        <w:tabs>
          <w:tab w:val="left" w:pos="322"/>
        </w:tabs>
        <w:spacing w:before="1"/>
        <w:ind w:left="720"/>
        <w:rPr>
          <w:rFonts w:asciiTheme="majorHAnsi" w:hAnsiTheme="majorHAnsi" w:cs="Times New Roman"/>
          <w:sz w:val="24"/>
          <w:szCs w:val="24"/>
        </w:rPr>
      </w:pPr>
      <w:r w:rsidRPr="006F64A0">
        <w:rPr>
          <w:rFonts w:asciiTheme="majorHAnsi" w:hAnsiTheme="majorHAnsi" w:cs="Times New Roman"/>
          <w:sz w:val="24"/>
          <w:szCs w:val="24"/>
        </w:rPr>
        <w:lastRenderedPageBreak/>
        <w:t xml:space="preserve">The Panel may also make decisions by mail-in vote, which may include E-mail, mail, </w:t>
      </w:r>
      <w:r w:rsidR="00B72E6C">
        <w:rPr>
          <w:rFonts w:asciiTheme="majorHAnsi" w:hAnsiTheme="majorHAnsi" w:cs="Times New Roman"/>
          <w:sz w:val="24"/>
          <w:szCs w:val="24"/>
        </w:rPr>
        <w:t xml:space="preserve">electronic survey, </w:t>
      </w:r>
      <w:r w:rsidRPr="006F64A0">
        <w:rPr>
          <w:rFonts w:asciiTheme="majorHAnsi" w:hAnsiTheme="majorHAnsi" w:cs="Times New Roman"/>
          <w:sz w:val="24"/>
          <w:szCs w:val="24"/>
        </w:rPr>
        <w:t>and fax.  An announcement will be made via E-mail or list</w:t>
      </w:r>
      <w:r w:rsidR="00406292" w:rsidRPr="006F64A0">
        <w:rPr>
          <w:rFonts w:asciiTheme="majorHAnsi" w:hAnsiTheme="majorHAnsi" w:cs="Times New Roman"/>
          <w:sz w:val="24"/>
          <w:szCs w:val="24"/>
        </w:rPr>
        <w:t>-</w:t>
      </w:r>
      <w:r w:rsidRPr="006F64A0">
        <w:rPr>
          <w:rFonts w:asciiTheme="majorHAnsi" w:hAnsiTheme="majorHAnsi" w:cs="Times New Roman"/>
          <w:sz w:val="24"/>
          <w:szCs w:val="24"/>
        </w:rPr>
        <w:t>serve for any pending ballot issues, to all Panel participants.</w:t>
      </w:r>
      <w:r w:rsidR="00406292"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 The procedures for mail-in vote shall be as follows: </w:t>
      </w:r>
      <w:r w:rsidR="00746F60"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The Panel </w:t>
      </w:r>
      <w:r w:rsidR="00406292" w:rsidRPr="006F64A0">
        <w:rPr>
          <w:rFonts w:asciiTheme="majorHAnsi" w:hAnsiTheme="majorHAnsi" w:cs="Times New Roman"/>
          <w:sz w:val="24"/>
          <w:szCs w:val="24"/>
        </w:rPr>
        <w:t>C</w:t>
      </w:r>
      <w:r w:rsidRPr="006F64A0">
        <w:rPr>
          <w:rFonts w:asciiTheme="majorHAnsi" w:hAnsiTheme="majorHAnsi" w:cs="Times New Roman"/>
          <w:sz w:val="24"/>
          <w:szCs w:val="24"/>
        </w:rPr>
        <w:t xml:space="preserve">hair will specify a period of at least two weeks, with a closing date, during which ballots will be accepted. </w:t>
      </w:r>
      <w:r w:rsidR="00AA2E0A"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The ballots will be </w:t>
      </w:r>
      <w:r w:rsidR="000A79F1" w:rsidRPr="006F64A0">
        <w:rPr>
          <w:rFonts w:asciiTheme="majorHAnsi" w:hAnsiTheme="majorHAnsi" w:cs="Times New Roman"/>
          <w:sz w:val="24"/>
          <w:szCs w:val="24"/>
        </w:rPr>
        <w:t>returned via E-</w:t>
      </w:r>
      <w:r w:rsidRPr="006F64A0">
        <w:rPr>
          <w:rFonts w:asciiTheme="majorHAnsi" w:hAnsiTheme="majorHAnsi" w:cs="Times New Roman"/>
          <w:sz w:val="24"/>
          <w:szCs w:val="24"/>
        </w:rPr>
        <w:t>mail, mail</w:t>
      </w:r>
      <w:r w:rsidR="00406292" w:rsidRPr="006F64A0">
        <w:rPr>
          <w:rFonts w:asciiTheme="majorHAnsi" w:hAnsiTheme="majorHAnsi" w:cs="Times New Roman"/>
          <w:sz w:val="24"/>
          <w:szCs w:val="24"/>
        </w:rPr>
        <w:t>,</w:t>
      </w:r>
      <w:r w:rsidRPr="006F64A0">
        <w:rPr>
          <w:rFonts w:asciiTheme="majorHAnsi" w:hAnsiTheme="majorHAnsi" w:cs="Times New Roman"/>
          <w:sz w:val="24"/>
          <w:szCs w:val="24"/>
        </w:rPr>
        <w:t xml:space="preserve"> or fax to the </w:t>
      </w:r>
      <w:r w:rsidR="00406292" w:rsidRPr="006F64A0">
        <w:rPr>
          <w:rFonts w:asciiTheme="majorHAnsi" w:hAnsiTheme="majorHAnsi" w:cs="Times New Roman"/>
          <w:sz w:val="24"/>
          <w:szCs w:val="24"/>
        </w:rPr>
        <w:t xml:space="preserve">Chair, </w:t>
      </w:r>
      <w:r w:rsidRPr="006F64A0">
        <w:rPr>
          <w:rFonts w:asciiTheme="majorHAnsi" w:hAnsiTheme="majorHAnsi" w:cs="Times New Roman"/>
          <w:sz w:val="24"/>
          <w:szCs w:val="24"/>
        </w:rPr>
        <w:t>Coordinator</w:t>
      </w:r>
      <w:r w:rsidR="00406292" w:rsidRPr="006F64A0">
        <w:rPr>
          <w:rFonts w:asciiTheme="majorHAnsi" w:hAnsiTheme="majorHAnsi" w:cs="Times New Roman"/>
          <w:sz w:val="24"/>
          <w:szCs w:val="24"/>
        </w:rPr>
        <w:t>, or support staff</w:t>
      </w:r>
      <w:r w:rsidRPr="006F64A0">
        <w:rPr>
          <w:rFonts w:asciiTheme="majorHAnsi" w:hAnsiTheme="majorHAnsi" w:cs="Times New Roman"/>
          <w:sz w:val="24"/>
          <w:szCs w:val="24"/>
        </w:rPr>
        <w:t xml:space="preserve"> of the Panel</w:t>
      </w:r>
      <w:r w:rsidR="00406292" w:rsidRPr="006F64A0">
        <w:rPr>
          <w:rFonts w:asciiTheme="majorHAnsi" w:hAnsiTheme="majorHAnsi" w:cs="Times New Roman"/>
          <w:sz w:val="24"/>
          <w:szCs w:val="24"/>
        </w:rPr>
        <w:t xml:space="preserve"> as directed by the Chair</w:t>
      </w:r>
      <w:r w:rsidRPr="006F64A0">
        <w:rPr>
          <w:rFonts w:asciiTheme="majorHAnsi" w:hAnsiTheme="majorHAnsi" w:cs="Times New Roman"/>
          <w:sz w:val="24"/>
          <w:szCs w:val="24"/>
        </w:rPr>
        <w:t xml:space="preserve">. </w:t>
      </w:r>
      <w:r w:rsidR="000A79F1" w:rsidRPr="006F64A0">
        <w:rPr>
          <w:rFonts w:asciiTheme="majorHAnsi" w:hAnsiTheme="majorHAnsi" w:cs="Times New Roman"/>
          <w:sz w:val="24"/>
          <w:szCs w:val="24"/>
        </w:rPr>
        <w:t xml:space="preserve"> All information regarding </w:t>
      </w:r>
      <w:r w:rsidR="00AE1460" w:rsidRPr="006F64A0">
        <w:rPr>
          <w:rFonts w:asciiTheme="majorHAnsi" w:hAnsiTheme="majorHAnsi" w:cs="Times New Roman"/>
          <w:sz w:val="24"/>
          <w:szCs w:val="24"/>
        </w:rPr>
        <w:t>the ballots</w:t>
      </w:r>
      <w:r w:rsidRPr="006F64A0">
        <w:rPr>
          <w:rFonts w:asciiTheme="majorHAnsi" w:hAnsiTheme="majorHAnsi" w:cs="Times New Roman"/>
          <w:sz w:val="24"/>
          <w:szCs w:val="24"/>
        </w:rPr>
        <w:t xml:space="preserve"> received, including the total number of ballots received, </w:t>
      </w:r>
      <w:r w:rsidR="000A79F1" w:rsidRPr="006F64A0">
        <w:rPr>
          <w:rFonts w:asciiTheme="majorHAnsi" w:hAnsiTheme="majorHAnsi" w:cs="Times New Roman"/>
          <w:sz w:val="24"/>
          <w:szCs w:val="24"/>
        </w:rPr>
        <w:t xml:space="preserve">shall be held confidential </w:t>
      </w:r>
      <w:r w:rsidRPr="006F64A0">
        <w:rPr>
          <w:rFonts w:asciiTheme="majorHAnsi" w:hAnsiTheme="majorHAnsi" w:cs="Times New Roman"/>
          <w:sz w:val="24"/>
          <w:szCs w:val="24"/>
        </w:rPr>
        <w:t xml:space="preserve">until closure </w:t>
      </w:r>
      <w:r w:rsidR="000A79F1" w:rsidRPr="006F64A0">
        <w:rPr>
          <w:rFonts w:asciiTheme="majorHAnsi" w:hAnsiTheme="majorHAnsi" w:cs="Times New Roman"/>
          <w:sz w:val="24"/>
          <w:szCs w:val="24"/>
        </w:rPr>
        <w:t>of voting</w:t>
      </w:r>
      <w:r w:rsidRPr="006F64A0">
        <w:rPr>
          <w:rFonts w:asciiTheme="majorHAnsi" w:hAnsiTheme="majorHAnsi" w:cs="Times New Roman"/>
          <w:sz w:val="24"/>
          <w:szCs w:val="24"/>
        </w:rPr>
        <w:t xml:space="preserve">. </w:t>
      </w:r>
      <w:r w:rsidR="00AA2E0A" w:rsidRPr="006F64A0">
        <w:rPr>
          <w:rFonts w:asciiTheme="majorHAnsi" w:hAnsiTheme="majorHAnsi" w:cs="Times New Roman"/>
          <w:sz w:val="24"/>
          <w:szCs w:val="24"/>
        </w:rPr>
        <w:t xml:space="preserve"> </w:t>
      </w:r>
      <w:r w:rsidR="000A79F1" w:rsidRPr="006F64A0">
        <w:rPr>
          <w:rFonts w:asciiTheme="majorHAnsi" w:hAnsiTheme="majorHAnsi" w:cs="Times New Roman"/>
          <w:sz w:val="24"/>
          <w:szCs w:val="24"/>
        </w:rPr>
        <w:t>A</w:t>
      </w:r>
      <w:r w:rsidRPr="006F64A0">
        <w:rPr>
          <w:rFonts w:asciiTheme="majorHAnsi" w:hAnsiTheme="majorHAnsi" w:cs="Times New Roman"/>
          <w:sz w:val="24"/>
          <w:szCs w:val="24"/>
        </w:rPr>
        <w:t xml:space="preserve">ny ballots received after </w:t>
      </w:r>
      <w:r w:rsidR="00AE1460" w:rsidRPr="006F64A0">
        <w:rPr>
          <w:rFonts w:asciiTheme="majorHAnsi" w:hAnsiTheme="majorHAnsi" w:cs="Times New Roman"/>
          <w:sz w:val="24"/>
          <w:szCs w:val="24"/>
        </w:rPr>
        <w:t>closure,</w:t>
      </w:r>
      <w:r w:rsidR="000A79F1" w:rsidRPr="006F64A0">
        <w:rPr>
          <w:rFonts w:asciiTheme="majorHAnsi" w:hAnsiTheme="majorHAnsi" w:cs="Times New Roman"/>
          <w:sz w:val="24"/>
          <w:szCs w:val="24"/>
        </w:rPr>
        <w:t xml:space="preserve"> and any ballots not submitted by eligible voting members, shall be rejected.  </w:t>
      </w:r>
      <w:r w:rsidRPr="006F64A0">
        <w:rPr>
          <w:rFonts w:asciiTheme="majorHAnsi" w:hAnsiTheme="majorHAnsi" w:cs="Times New Roman"/>
          <w:sz w:val="24"/>
          <w:szCs w:val="24"/>
        </w:rPr>
        <w:t xml:space="preserve">If a Regular Member and </w:t>
      </w:r>
      <w:r w:rsidR="000A79F1" w:rsidRPr="006F64A0">
        <w:rPr>
          <w:rFonts w:asciiTheme="majorHAnsi" w:hAnsiTheme="majorHAnsi" w:cs="Times New Roman"/>
          <w:sz w:val="24"/>
          <w:szCs w:val="24"/>
        </w:rPr>
        <w:t>their</w:t>
      </w:r>
      <w:r w:rsidRPr="006F64A0">
        <w:rPr>
          <w:rFonts w:asciiTheme="majorHAnsi" w:hAnsiTheme="majorHAnsi" w:cs="Times New Roman"/>
          <w:sz w:val="24"/>
          <w:szCs w:val="24"/>
        </w:rPr>
        <w:t xml:space="preserve"> respective Alternate Member both cast a ballot, th</w:t>
      </w:r>
      <w:r w:rsidR="00592CB7" w:rsidRPr="006F64A0">
        <w:rPr>
          <w:rFonts w:asciiTheme="majorHAnsi" w:hAnsiTheme="majorHAnsi" w:cs="Times New Roman"/>
          <w:sz w:val="24"/>
          <w:szCs w:val="24"/>
        </w:rPr>
        <w:t>e</w:t>
      </w:r>
      <w:r w:rsidRPr="006F64A0">
        <w:rPr>
          <w:rFonts w:asciiTheme="majorHAnsi" w:hAnsiTheme="majorHAnsi" w:cs="Times New Roman"/>
          <w:sz w:val="24"/>
          <w:szCs w:val="24"/>
        </w:rPr>
        <w:t>n the Alternate Member’s ballot</w:t>
      </w:r>
      <w:r w:rsidR="000A79F1" w:rsidRPr="006F64A0">
        <w:rPr>
          <w:rFonts w:asciiTheme="majorHAnsi" w:hAnsiTheme="majorHAnsi" w:cs="Times New Roman"/>
          <w:sz w:val="24"/>
          <w:szCs w:val="24"/>
        </w:rPr>
        <w:t xml:space="preserve"> shall be rejected</w:t>
      </w:r>
      <w:r w:rsidRPr="006F64A0">
        <w:rPr>
          <w:rFonts w:asciiTheme="majorHAnsi" w:hAnsiTheme="majorHAnsi" w:cs="Times New Roman"/>
          <w:sz w:val="24"/>
          <w:szCs w:val="24"/>
        </w:rPr>
        <w:t xml:space="preserve">. </w:t>
      </w:r>
      <w:r w:rsidR="008E2CD3" w:rsidRPr="006F64A0">
        <w:rPr>
          <w:rFonts w:asciiTheme="majorHAnsi" w:hAnsiTheme="majorHAnsi" w:cs="Times New Roman"/>
          <w:sz w:val="24"/>
          <w:szCs w:val="24"/>
        </w:rPr>
        <w:t xml:space="preserve"> </w:t>
      </w:r>
      <w:r w:rsidR="000A79F1" w:rsidRPr="006F64A0">
        <w:rPr>
          <w:rFonts w:asciiTheme="majorHAnsi" w:hAnsiTheme="majorHAnsi" w:cs="Times New Roman"/>
          <w:sz w:val="24"/>
          <w:szCs w:val="24"/>
        </w:rPr>
        <w:t xml:space="preserve">All valid votes will be tallied, with only the names of the voters and the final vote tally being </w:t>
      </w:r>
      <w:r w:rsidRPr="006F64A0">
        <w:rPr>
          <w:rFonts w:asciiTheme="majorHAnsi" w:hAnsiTheme="majorHAnsi" w:cs="Times New Roman"/>
          <w:sz w:val="24"/>
          <w:szCs w:val="24"/>
        </w:rPr>
        <w:t xml:space="preserve">presented to the </w:t>
      </w:r>
      <w:r w:rsidR="000A79F1" w:rsidRPr="006F64A0">
        <w:rPr>
          <w:rFonts w:asciiTheme="majorHAnsi" w:hAnsiTheme="majorHAnsi" w:cs="Times New Roman"/>
          <w:sz w:val="24"/>
          <w:szCs w:val="24"/>
        </w:rPr>
        <w:t>Chair.  The Chair shall then announce the vote result (voters’ names, and final tally) to the Panel by email, or at the next Panel meeting, as appropriate.</w:t>
      </w:r>
      <w:r w:rsidR="00B57429" w:rsidRPr="006F64A0">
        <w:rPr>
          <w:rFonts w:asciiTheme="majorHAnsi" w:hAnsiTheme="majorHAnsi" w:cs="Times New Roman"/>
          <w:sz w:val="24"/>
          <w:szCs w:val="24"/>
        </w:rPr>
        <w:t xml:space="preserve"> </w:t>
      </w:r>
      <w:r w:rsidR="009959CC" w:rsidRPr="006F64A0">
        <w:rPr>
          <w:rFonts w:asciiTheme="majorHAnsi" w:hAnsiTheme="majorHAnsi" w:cs="Times New Roman"/>
          <w:sz w:val="24"/>
          <w:szCs w:val="24"/>
        </w:rPr>
        <w:t xml:space="preserve"> </w:t>
      </w:r>
      <w:r w:rsidR="00B57429" w:rsidRPr="006F64A0">
        <w:rPr>
          <w:rFonts w:asciiTheme="majorHAnsi" w:hAnsiTheme="majorHAnsi" w:cs="Times New Roman"/>
          <w:sz w:val="24"/>
          <w:szCs w:val="24"/>
        </w:rPr>
        <w:t>For such votes, a simple majority of eligible voters is required for a motion or decision to pass (as opposed to a simple majority of a meeting quorum in attendance).</w:t>
      </w:r>
    </w:p>
    <w:p w14:paraId="4ABFB8DE" w14:textId="77777777" w:rsidR="0023212E" w:rsidRPr="006F64A0" w:rsidRDefault="0023212E" w:rsidP="002D25D7">
      <w:pPr>
        <w:pStyle w:val="BodyText"/>
        <w:tabs>
          <w:tab w:val="left" w:pos="322"/>
        </w:tabs>
        <w:spacing w:before="1"/>
        <w:ind w:left="720"/>
        <w:rPr>
          <w:rFonts w:asciiTheme="majorHAnsi" w:hAnsiTheme="majorHAnsi" w:cs="Times New Roman"/>
          <w:sz w:val="24"/>
          <w:szCs w:val="24"/>
        </w:rPr>
      </w:pPr>
    </w:p>
    <w:p w14:paraId="3823F7C3" w14:textId="49827411" w:rsidR="0023212E" w:rsidRDefault="00592CB7" w:rsidP="002D25D7">
      <w:pPr>
        <w:pStyle w:val="BodyText"/>
        <w:numPr>
          <w:ilvl w:val="0"/>
          <w:numId w:val="13"/>
        </w:numPr>
        <w:tabs>
          <w:tab w:val="left" w:pos="322"/>
        </w:tabs>
        <w:spacing w:before="1"/>
        <w:rPr>
          <w:rFonts w:asciiTheme="majorHAnsi" w:hAnsiTheme="majorHAnsi" w:cs="Times New Roman"/>
          <w:sz w:val="24"/>
          <w:szCs w:val="24"/>
        </w:rPr>
      </w:pPr>
      <w:r w:rsidRPr="006F64A0">
        <w:rPr>
          <w:rFonts w:asciiTheme="majorHAnsi" w:hAnsiTheme="majorHAnsi" w:cs="Times New Roman"/>
          <w:sz w:val="24"/>
          <w:szCs w:val="24"/>
          <w:u w:val="single"/>
        </w:rPr>
        <w:t>Meeting</w:t>
      </w:r>
      <w:r w:rsidR="00842141" w:rsidRPr="006F64A0">
        <w:rPr>
          <w:rFonts w:asciiTheme="majorHAnsi" w:hAnsiTheme="majorHAnsi" w:cs="Times New Roman"/>
          <w:sz w:val="24"/>
          <w:szCs w:val="24"/>
          <w:u w:val="single"/>
        </w:rPr>
        <w:t xml:space="preserve"> Summaries/Minutes</w:t>
      </w:r>
      <w:r w:rsidR="00B16727" w:rsidRPr="006F64A0">
        <w:rPr>
          <w:rFonts w:asciiTheme="majorHAnsi" w:hAnsiTheme="majorHAnsi" w:cs="Times New Roman"/>
          <w:sz w:val="24"/>
          <w:szCs w:val="24"/>
        </w:rPr>
        <w:t xml:space="preserve"> - </w:t>
      </w:r>
      <w:r w:rsidR="00842141" w:rsidRPr="006F64A0">
        <w:rPr>
          <w:rFonts w:asciiTheme="majorHAnsi" w:hAnsiTheme="majorHAnsi" w:cs="Times New Roman"/>
          <w:sz w:val="24"/>
          <w:szCs w:val="24"/>
        </w:rPr>
        <w:t>A summary report of each meeting of the Panel will be distributed to the membership</w:t>
      </w:r>
      <w:r w:rsidR="00B57429" w:rsidRPr="006F64A0">
        <w:rPr>
          <w:rFonts w:asciiTheme="majorHAnsi" w:hAnsiTheme="majorHAnsi" w:cs="Times New Roman"/>
          <w:sz w:val="24"/>
          <w:szCs w:val="24"/>
        </w:rPr>
        <w:t>, posted on the Panel website, and distributed</w:t>
      </w:r>
      <w:r w:rsidR="00842141" w:rsidRPr="006F64A0">
        <w:rPr>
          <w:rFonts w:asciiTheme="majorHAnsi" w:hAnsiTheme="majorHAnsi" w:cs="Times New Roman"/>
          <w:sz w:val="24"/>
          <w:szCs w:val="24"/>
        </w:rPr>
        <w:t xml:space="preserve"> to other interested parties upon request. </w:t>
      </w:r>
      <w:r w:rsidR="00ED536B" w:rsidRPr="006F64A0">
        <w:rPr>
          <w:rFonts w:asciiTheme="majorHAnsi" w:hAnsiTheme="majorHAnsi" w:cs="Times New Roman"/>
          <w:sz w:val="24"/>
          <w:szCs w:val="24"/>
        </w:rPr>
        <w:t xml:space="preserve"> </w:t>
      </w:r>
      <w:r w:rsidR="00842141" w:rsidRPr="006F64A0">
        <w:rPr>
          <w:rFonts w:asciiTheme="majorHAnsi" w:hAnsiTheme="majorHAnsi" w:cs="Times New Roman"/>
          <w:sz w:val="24"/>
          <w:szCs w:val="24"/>
        </w:rPr>
        <w:t>In addition, detailed minutes of each meeting</w:t>
      </w:r>
      <w:r w:rsidR="00B57429" w:rsidRPr="006F64A0">
        <w:rPr>
          <w:rFonts w:asciiTheme="majorHAnsi" w:hAnsiTheme="majorHAnsi" w:cs="Times New Roman"/>
          <w:sz w:val="24"/>
          <w:szCs w:val="24"/>
        </w:rPr>
        <w:t xml:space="preserve">, </w:t>
      </w:r>
      <w:r w:rsidR="004223FD" w:rsidRPr="006F64A0">
        <w:rPr>
          <w:rFonts w:asciiTheme="majorHAnsi" w:hAnsiTheme="majorHAnsi" w:cs="Times New Roman"/>
          <w:sz w:val="24"/>
          <w:szCs w:val="24"/>
        </w:rPr>
        <w:t>including recommendations</w:t>
      </w:r>
      <w:r w:rsidR="00842141" w:rsidRPr="006F64A0">
        <w:rPr>
          <w:rFonts w:asciiTheme="majorHAnsi" w:hAnsiTheme="majorHAnsi" w:cs="Times New Roman"/>
          <w:sz w:val="24"/>
          <w:szCs w:val="24"/>
        </w:rPr>
        <w:t xml:space="preserve"> made and all studies and reports received, issued, or approved</w:t>
      </w:r>
      <w:r w:rsidR="00B57429" w:rsidRPr="006F64A0">
        <w:rPr>
          <w:rFonts w:asciiTheme="majorHAnsi" w:hAnsiTheme="majorHAnsi" w:cs="Times New Roman"/>
          <w:sz w:val="24"/>
          <w:szCs w:val="24"/>
        </w:rPr>
        <w:t>,</w:t>
      </w:r>
      <w:r w:rsidR="00842141" w:rsidRPr="006F64A0">
        <w:rPr>
          <w:rFonts w:asciiTheme="majorHAnsi" w:hAnsiTheme="majorHAnsi" w:cs="Times New Roman"/>
          <w:sz w:val="24"/>
          <w:szCs w:val="24"/>
        </w:rPr>
        <w:t xml:space="preserve"> will be made available for public inspection and copying by the Executive Secretary of the ANSTF. </w:t>
      </w:r>
      <w:r w:rsidR="003B5281" w:rsidRPr="006F64A0">
        <w:rPr>
          <w:rFonts w:asciiTheme="majorHAnsi" w:hAnsiTheme="majorHAnsi" w:cs="Times New Roman"/>
          <w:sz w:val="24"/>
          <w:szCs w:val="24"/>
        </w:rPr>
        <w:t xml:space="preserve"> </w:t>
      </w:r>
      <w:r w:rsidR="00B57429" w:rsidRPr="006F64A0">
        <w:rPr>
          <w:rFonts w:asciiTheme="majorHAnsi" w:hAnsiTheme="majorHAnsi" w:cs="Times New Roman"/>
          <w:sz w:val="24"/>
          <w:szCs w:val="24"/>
        </w:rPr>
        <w:t>The d</w:t>
      </w:r>
      <w:r w:rsidR="00842141" w:rsidRPr="006F64A0">
        <w:rPr>
          <w:rFonts w:asciiTheme="majorHAnsi" w:hAnsiTheme="majorHAnsi" w:cs="Times New Roman"/>
          <w:sz w:val="24"/>
          <w:szCs w:val="24"/>
        </w:rPr>
        <w:t xml:space="preserve">etailed meeting minutes </w:t>
      </w:r>
      <w:r w:rsidR="00B57429" w:rsidRPr="006F64A0">
        <w:rPr>
          <w:rFonts w:asciiTheme="majorHAnsi" w:hAnsiTheme="majorHAnsi" w:cs="Times New Roman"/>
          <w:sz w:val="24"/>
          <w:szCs w:val="24"/>
        </w:rPr>
        <w:t xml:space="preserve">also </w:t>
      </w:r>
      <w:r w:rsidR="00842141" w:rsidRPr="006F64A0">
        <w:rPr>
          <w:rFonts w:asciiTheme="majorHAnsi" w:hAnsiTheme="majorHAnsi" w:cs="Times New Roman"/>
          <w:sz w:val="24"/>
          <w:szCs w:val="24"/>
        </w:rPr>
        <w:t>will be posted on the Panel website.</w:t>
      </w:r>
    </w:p>
    <w:p w14:paraId="2CAB85F8" w14:textId="77777777" w:rsidR="00C21040" w:rsidRDefault="00C21040" w:rsidP="00420608">
      <w:pPr>
        <w:pStyle w:val="BodyText"/>
        <w:tabs>
          <w:tab w:val="left" w:pos="322"/>
        </w:tabs>
        <w:spacing w:before="1"/>
        <w:ind w:left="720"/>
        <w:rPr>
          <w:rFonts w:asciiTheme="majorHAnsi" w:hAnsiTheme="majorHAnsi" w:cs="Times New Roman"/>
          <w:sz w:val="24"/>
          <w:szCs w:val="24"/>
        </w:rPr>
      </w:pPr>
    </w:p>
    <w:p w14:paraId="3BA30975" w14:textId="1A745D2D" w:rsidR="00C21040" w:rsidRPr="003009B7" w:rsidRDefault="00C21040" w:rsidP="00420608">
      <w:pPr>
        <w:pStyle w:val="Default"/>
        <w:numPr>
          <w:ilvl w:val="0"/>
          <w:numId w:val="13"/>
        </w:numPr>
        <w:rPr>
          <w:rFonts w:asciiTheme="majorHAnsi" w:hAnsiTheme="majorHAnsi"/>
        </w:rPr>
      </w:pPr>
      <w:r w:rsidRPr="00420608">
        <w:rPr>
          <w:rFonts w:asciiTheme="majorHAnsi" w:hAnsiTheme="majorHAnsi"/>
          <w:u w:val="single"/>
        </w:rPr>
        <w:t>Meeting Agenda Guidance</w:t>
      </w:r>
      <w:r>
        <w:rPr>
          <w:rFonts w:asciiTheme="majorHAnsi" w:hAnsiTheme="majorHAnsi"/>
          <w:b/>
          <w:u w:val="single"/>
        </w:rPr>
        <w:t xml:space="preserve"> </w:t>
      </w:r>
      <w:r w:rsidRPr="00420608">
        <w:rPr>
          <w:rFonts w:asciiTheme="majorHAnsi" w:hAnsiTheme="majorHAnsi"/>
        </w:rPr>
        <w:t>-</w:t>
      </w:r>
      <w:r w:rsidRPr="003009B7">
        <w:rPr>
          <w:rFonts w:asciiTheme="majorHAnsi" w:hAnsiTheme="majorHAnsi"/>
        </w:rPr>
        <w:t xml:space="preserve"> Each biannual Panel meeting should address at least the following topics: </w:t>
      </w:r>
    </w:p>
    <w:p w14:paraId="78AEAD2F"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Membership roll call to determine a quorum; </w:t>
      </w:r>
    </w:p>
    <w:p w14:paraId="6036E28D"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Introduction of meeting participants; </w:t>
      </w:r>
    </w:p>
    <w:p w14:paraId="349E2C71"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MAPAIS budget update;</w:t>
      </w:r>
    </w:p>
    <w:p w14:paraId="331BB023"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MAPAIS project updates including ad hoc committee reports;</w:t>
      </w:r>
    </w:p>
    <w:p w14:paraId="4840F453"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Small Grant Program/Project updates; </w:t>
      </w:r>
    </w:p>
    <w:p w14:paraId="7EE9E42C"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Old Business: status of actions from prior Panel meeting; </w:t>
      </w:r>
    </w:p>
    <w:p w14:paraId="6DE36BE2"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ANSTF update;</w:t>
      </w:r>
    </w:p>
    <w:p w14:paraId="48AEBFB4"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Inter-Panel update, if applicable; </w:t>
      </w:r>
    </w:p>
    <w:p w14:paraId="72FD26F1"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Panel Member Updates: updates on AIS activities by Panel Members and designated Interested Parties (if possible, these updates should be submitted electronically in advance of the meeting; otherwise, they should be submitted within two weeks following the meeting); </w:t>
      </w:r>
    </w:p>
    <w:p w14:paraId="74CBE17C"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New Business: Solicitation of ideas to be addressed by the Panel; and </w:t>
      </w:r>
    </w:p>
    <w:p w14:paraId="4C964EA7" w14:textId="77777777" w:rsidR="00C21040" w:rsidRPr="003009B7" w:rsidRDefault="00C21040" w:rsidP="00C21040">
      <w:pPr>
        <w:pStyle w:val="Default"/>
        <w:numPr>
          <w:ilvl w:val="0"/>
          <w:numId w:val="14"/>
        </w:numPr>
        <w:ind w:left="1080"/>
        <w:rPr>
          <w:rFonts w:asciiTheme="majorHAnsi" w:hAnsiTheme="majorHAnsi"/>
        </w:rPr>
      </w:pPr>
      <w:r w:rsidRPr="003009B7">
        <w:rPr>
          <w:rFonts w:asciiTheme="majorHAnsi" w:hAnsiTheme="majorHAnsi"/>
        </w:rPr>
        <w:t xml:space="preserve">General Public Comment. </w:t>
      </w:r>
    </w:p>
    <w:p w14:paraId="3D543934" w14:textId="77777777" w:rsidR="00C21040" w:rsidRPr="003009B7" w:rsidRDefault="00C21040" w:rsidP="00C21040">
      <w:pPr>
        <w:pStyle w:val="Default"/>
        <w:rPr>
          <w:rFonts w:asciiTheme="majorHAnsi" w:hAnsiTheme="majorHAnsi"/>
        </w:rPr>
      </w:pPr>
    </w:p>
    <w:p w14:paraId="6862A0C2" w14:textId="514CB27B" w:rsidR="00C21040" w:rsidRPr="006F64A0" w:rsidRDefault="00C21040" w:rsidP="00420608">
      <w:pPr>
        <w:pStyle w:val="Default"/>
        <w:ind w:left="720"/>
        <w:rPr>
          <w:rFonts w:asciiTheme="majorHAnsi" w:hAnsiTheme="majorHAnsi"/>
        </w:rPr>
      </w:pPr>
      <w:r w:rsidRPr="003009B7">
        <w:rPr>
          <w:rFonts w:asciiTheme="majorHAnsi" w:hAnsiTheme="majorHAnsi"/>
        </w:rPr>
        <w:t xml:space="preserve">As appropriate, staff will also work to feature a theme for each Panel meeting to address priority and/or emerging AIS issues (e.g., early detection, rapid response </w:t>
      </w:r>
      <w:r w:rsidRPr="003009B7">
        <w:rPr>
          <w:rFonts w:asciiTheme="majorHAnsi" w:hAnsiTheme="majorHAnsi"/>
        </w:rPr>
        <w:lastRenderedPageBreak/>
        <w:t>and state management planning). The theme of each meeting will be integrated in the plenary session as well as committee work. To the extent possible, the agenda will be arranged such that those items requiring a Panel decision will be placed on the first day of the meeting to ensure a quorum to make decisions.</w:t>
      </w:r>
    </w:p>
    <w:p w14:paraId="56E4C8E2" w14:textId="77777777" w:rsidR="0023212E" w:rsidRPr="006F64A0" w:rsidRDefault="0023212E" w:rsidP="002D25D7">
      <w:pPr>
        <w:spacing w:before="5"/>
        <w:rPr>
          <w:rFonts w:asciiTheme="majorHAnsi" w:eastAsia="Times New Roman" w:hAnsiTheme="majorHAnsi" w:cs="Times New Roman"/>
          <w:sz w:val="24"/>
          <w:szCs w:val="24"/>
        </w:rPr>
      </w:pPr>
    </w:p>
    <w:p w14:paraId="123E9782" w14:textId="77777777" w:rsidR="00F56295" w:rsidRPr="006F64A0" w:rsidRDefault="00F56295" w:rsidP="002D25D7">
      <w:pPr>
        <w:spacing w:before="5"/>
        <w:rPr>
          <w:rFonts w:asciiTheme="majorHAnsi" w:eastAsia="Times New Roman" w:hAnsiTheme="majorHAnsi" w:cs="Times New Roman"/>
          <w:sz w:val="24"/>
          <w:szCs w:val="24"/>
        </w:rPr>
      </w:pPr>
    </w:p>
    <w:p w14:paraId="21FB6629" w14:textId="5A3C5071" w:rsidR="0023212E" w:rsidRPr="006F64A0" w:rsidRDefault="00842141"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Funding</w:t>
      </w:r>
    </w:p>
    <w:p w14:paraId="5DB519C9" w14:textId="77777777" w:rsidR="007E0DA4" w:rsidRPr="006F64A0" w:rsidRDefault="007E0DA4" w:rsidP="002D25D7">
      <w:pPr>
        <w:pStyle w:val="Heading1"/>
        <w:tabs>
          <w:tab w:val="left" w:pos="401"/>
        </w:tabs>
        <w:ind w:left="720" w:firstLine="0"/>
        <w:rPr>
          <w:rFonts w:asciiTheme="majorHAnsi" w:hAnsiTheme="majorHAnsi" w:cs="Times New Roman"/>
          <w:sz w:val="24"/>
          <w:szCs w:val="24"/>
        </w:rPr>
      </w:pPr>
    </w:p>
    <w:p w14:paraId="448B077D" w14:textId="1B46D3B4" w:rsidR="0023212E" w:rsidRPr="006F64A0" w:rsidRDefault="00842141" w:rsidP="00420608">
      <w:pPr>
        <w:pStyle w:val="BodyText"/>
        <w:ind w:left="0"/>
        <w:rPr>
          <w:rFonts w:asciiTheme="majorHAnsi" w:hAnsiTheme="majorHAnsi" w:cs="Times New Roman"/>
          <w:sz w:val="24"/>
          <w:szCs w:val="24"/>
        </w:rPr>
      </w:pPr>
      <w:r w:rsidRPr="006F64A0">
        <w:rPr>
          <w:rFonts w:asciiTheme="majorHAnsi" w:hAnsiTheme="majorHAnsi" w:cs="Times New Roman"/>
          <w:sz w:val="24"/>
          <w:szCs w:val="24"/>
        </w:rPr>
        <w:t xml:space="preserve">Consistent with Section 1301(b)(6) of the Act, the </w:t>
      </w:r>
      <w:r w:rsidR="00DC6609">
        <w:rPr>
          <w:rFonts w:asciiTheme="majorHAnsi" w:hAnsiTheme="majorHAnsi" w:cs="Times New Roman"/>
          <w:sz w:val="24"/>
          <w:szCs w:val="24"/>
        </w:rPr>
        <w:t>USFWS</w:t>
      </w:r>
      <w:r w:rsidRPr="006F64A0">
        <w:rPr>
          <w:rFonts w:asciiTheme="majorHAnsi" w:hAnsiTheme="majorHAnsi" w:cs="Times New Roman"/>
          <w:sz w:val="24"/>
          <w:szCs w:val="24"/>
        </w:rPr>
        <w:t xml:space="preserve"> will provide financial support to fund the Regional Panel. </w:t>
      </w:r>
      <w:r w:rsidR="00853A38"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Funding for </w:t>
      </w:r>
      <w:r w:rsidR="002972EB" w:rsidRPr="006F64A0">
        <w:rPr>
          <w:rFonts w:asciiTheme="majorHAnsi" w:hAnsiTheme="majorHAnsi" w:cs="Times New Roman"/>
          <w:sz w:val="24"/>
          <w:szCs w:val="24"/>
        </w:rPr>
        <w:t>a</w:t>
      </w:r>
      <w:r w:rsidRPr="006F64A0">
        <w:rPr>
          <w:rFonts w:asciiTheme="majorHAnsi" w:hAnsiTheme="majorHAnsi" w:cs="Times New Roman"/>
          <w:sz w:val="24"/>
          <w:szCs w:val="24"/>
        </w:rPr>
        <w:t xml:space="preserve">d hoc committees </w:t>
      </w:r>
      <w:r w:rsidR="002972EB" w:rsidRPr="006F64A0">
        <w:rPr>
          <w:rFonts w:asciiTheme="majorHAnsi" w:hAnsiTheme="majorHAnsi" w:cs="Times New Roman"/>
          <w:sz w:val="24"/>
          <w:szCs w:val="24"/>
        </w:rPr>
        <w:t>or other Panel activities will be determined by the Panel as appropriate and available.</w:t>
      </w:r>
      <w:r w:rsidR="00853A38" w:rsidRPr="006F64A0">
        <w:rPr>
          <w:rFonts w:asciiTheme="majorHAnsi" w:hAnsiTheme="majorHAnsi" w:cs="Times New Roman"/>
          <w:sz w:val="24"/>
          <w:szCs w:val="24"/>
        </w:rPr>
        <w:t xml:space="preserve">  </w:t>
      </w:r>
    </w:p>
    <w:p w14:paraId="24AB2306" w14:textId="77777777" w:rsidR="0023212E" w:rsidRPr="006F64A0" w:rsidRDefault="0023212E" w:rsidP="002D25D7">
      <w:pPr>
        <w:spacing w:before="5"/>
        <w:rPr>
          <w:rFonts w:asciiTheme="majorHAnsi" w:eastAsia="Times New Roman" w:hAnsiTheme="majorHAnsi" w:cs="Times New Roman"/>
          <w:sz w:val="24"/>
          <w:szCs w:val="24"/>
        </w:rPr>
      </w:pPr>
    </w:p>
    <w:p w14:paraId="064717CB" w14:textId="77777777" w:rsidR="00F56295" w:rsidRPr="006F64A0" w:rsidRDefault="00F56295" w:rsidP="002D25D7">
      <w:pPr>
        <w:spacing w:before="5"/>
        <w:rPr>
          <w:rFonts w:asciiTheme="majorHAnsi" w:eastAsia="Times New Roman" w:hAnsiTheme="majorHAnsi" w:cs="Times New Roman"/>
          <w:sz w:val="24"/>
          <w:szCs w:val="24"/>
        </w:rPr>
      </w:pPr>
    </w:p>
    <w:p w14:paraId="546B6423" w14:textId="4F1E8665" w:rsidR="0023212E" w:rsidRPr="006F64A0" w:rsidRDefault="00592CB7"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Annual</w:t>
      </w:r>
      <w:r w:rsidR="00842141" w:rsidRPr="006F64A0">
        <w:rPr>
          <w:rFonts w:asciiTheme="majorHAnsi" w:hAnsiTheme="majorHAnsi" w:cs="Times New Roman"/>
          <w:sz w:val="24"/>
          <w:szCs w:val="24"/>
        </w:rPr>
        <w:t xml:space="preserve"> Reports</w:t>
      </w:r>
    </w:p>
    <w:p w14:paraId="07AB20E5" w14:textId="77777777" w:rsidR="007E0DA4" w:rsidRPr="006F64A0" w:rsidRDefault="007E0DA4" w:rsidP="002D25D7">
      <w:pPr>
        <w:pStyle w:val="Heading1"/>
        <w:tabs>
          <w:tab w:val="left" w:pos="401"/>
        </w:tabs>
        <w:ind w:left="720" w:firstLine="0"/>
        <w:rPr>
          <w:rFonts w:asciiTheme="majorHAnsi" w:hAnsiTheme="majorHAnsi" w:cs="Times New Roman"/>
          <w:sz w:val="24"/>
          <w:szCs w:val="24"/>
        </w:rPr>
      </w:pPr>
    </w:p>
    <w:p w14:paraId="36ED6D14" w14:textId="548EC132" w:rsidR="0023212E" w:rsidRPr="006F64A0" w:rsidRDefault="00842141" w:rsidP="002D25D7">
      <w:pPr>
        <w:pStyle w:val="BodyText"/>
        <w:ind w:left="0"/>
        <w:rPr>
          <w:rFonts w:asciiTheme="majorHAnsi" w:hAnsiTheme="majorHAnsi" w:cs="Times New Roman"/>
          <w:sz w:val="24"/>
          <w:szCs w:val="24"/>
        </w:rPr>
      </w:pPr>
      <w:r w:rsidRPr="006F64A0">
        <w:rPr>
          <w:rFonts w:asciiTheme="majorHAnsi" w:hAnsiTheme="majorHAnsi" w:cs="Times New Roman"/>
          <w:sz w:val="24"/>
          <w:szCs w:val="24"/>
        </w:rPr>
        <w:t xml:space="preserve">The </w:t>
      </w:r>
      <w:r w:rsidR="002972EB" w:rsidRPr="006F64A0">
        <w:rPr>
          <w:rFonts w:asciiTheme="majorHAnsi" w:hAnsiTheme="majorHAnsi" w:cs="Times New Roman"/>
          <w:sz w:val="24"/>
          <w:szCs w:val="24"/>
        </w:rPr>
        <w:t xml:space="preserve">Chair, assisted by the </w:t>
      </w:r>
      <w:r w:rsidR="00A37891" w:rsidRPr="006F64A0">
        <w:rPr>
          <w:rFonts w:asciiTheme="majorHAnsi" w:hAnsiTheme="majorHAnsi" w:cs="Times New Roman"/>
          <w:sz w:val="24"/>
          <w:szCs w:val="24"/>
        </w:rPr>
        <w:t xml:space="preserve">Vice-Chair, </w:t>
      </w:r>
      <w:r w:rsidRPr="006F64A0">
        <w:rPr>
          <w:rFonts w:asciiTheme="majorHAnsi" w:hAnsiTheme="majorHAnsi" w:cs="Times New Roman"/>
          <w:sz w:val="24"/>
          <w:szCs w:val="24"/>
        </w:rPr>
        <w:t>Coordinator</w:t>
      </w:r>
      <w:r w:rsidR="00A37891" w:rsidRPr="006F64A0">
        <w:rPr>
          <w:rFonts w:asciiTheme="majorHAnsi" w:hAnsiTheme="majorHAnsi" w:cs="Times New Roman"/>
          <w:sz w:val="24"/>
          <w:szCs w:val="24"/>
        </w:rPr>
        <w:t>,</w:t>
      </w:r>
      <w:r w:rsidRPr="006F64A0">
        <w:rPr>
          <w:rFonts w:asciiTheme="majorHAnsi" w:hAnsiTheme="majorHAnsi" w:cs="Times New Roman"/>
          <w:sz w:val="24"/>
          <w:szCs w:val="24"/>
        </w:rPr>
        <w:t xml:space="preserve"> </w:t>
      </w:r>
      <w:r w:rsidR="002972EB" w:rsidRPr="006F64A0">
        <w:rPr>
          <w:rFonts w:asciiTheme="majorHAnsi" w:hAnsiTheme="majorHAnsi" w:cs="Times New Roman"/>
          <w:sz w:val="24"/>
          <w:szCs w:val="24"/>
        </w:rPr>
        <w:t xml:space="preserve">and other support staff, </w:t>
      </w:r>
      <w:r w:rsidRPr="006F64A0">
        <w:rPr>
          <w:rFonts w:asciiTheme="majorHAnsi" w:hAnsiTheme="majorHAnsi" w:cs="Times New Roman"/>
          <w:sz w:val="24"/>
          <w:szCs w:val="24"/>
        </w:rPr>
        <w:t xml:space="preserve">will develop </w:t>
      </w:r>
      <w:r w:rsidR="002972EB" w:rsidRPr="006F64A0">
        <w:rPr>
          <w:rFonts w:asciiTheme="majorHAnsi" w:hAnsiTheme="majorHAnsi" w:cs="Times New Roman"/>
          <w:sz w:val="24"/>
          <w:szCs w:val="24"/>
        </w:rPr>
        <w:t xml:space="preserve">Panel activity and financial </w:t>
      </w:r>
      <w:r w:rsidRPr="006F64A0">
        <w:rPr>
          <w:rFonts w:asciiTheme="majorHAnsi" w:hAnsiTheme="majorHAnsi" w:cs="Times New Roman"/>
          <w:sz w:val="24"/>
          <w:szCs w:val="24"/>
        </w:rPr>
        <w:t>report</w:t>
      </w:r>
      <w:r w:rsidR="002972EB" w:rsidRPr="006F64A0">
        <w:rPr>
          <w:rFonts w:asciiTheme="majorHAnsi" w:hAnsiTheme="majorHAnsi" w:cs="Times New Roman"/>
          <w:sz w:val="24"/>
          <w:szCs w:val="24"/>
        </w:rPr>
        <w:t>(s) and recommendations as needed,</w:t>
      </w:r>
      <w:r w:rsidRPr="006F64A0">
        <w:rPr>
          <w:rFonts w:asciiTheme="majorHAnsi" w:hAnsiTheme="majorHAnsi" w:cs="Times New Roman"/>
          <w:sz w:val="24"/>
          <w:szCs w:val="24"/>
        </w:rPr>
        <w:t xml:space="preserve"> </w:t>
      </w:r>
      <w:r w:rsidR="002972EB" w:rsidRPr="006F64A0">
        <w:rPr>
          <w:rFonts w:asciiTheme="majorHAnsi" w:hAnsiTheme="majorHAnsi" w:cs="Times New Roman"/>
          <w:sz w:val="24"/>
          <w:szCs w:val="24"/>
        </w:rPr>
        <w:t>for submission</w:t>
      </w:r>
      <w:r w:rsidRPr="006F64A0">
        <w:rPr>
          <w:rFonts w:asciiTheme="majorHAnsi" w:hAnsiTheme="majorHAnsi" w:cs="Times New Roman"/>
          <w:sz w:val="24"/>
          <w:szCs w:val="24"/>
        </w:rPr>
        <w:t xml:space="preserve"> to the ANSTF.</w:t>
      </w:r>
      <w:r w:rsidR="00853A38"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 The report</w:t>
      </w:r>
      <w:r w:rsidR="002972EB" w:rsidRPr="006F64A0">
        <w:rPr>
          <w:rFonts w:asciiTheme="majorHAnsi" w:hAnsiTheme="majorHAnsi" w:cs="Times New Roman"/>
          <w:sz w:val="24"/>
          <w:szCs w:val="24"/>
        </w:rPr>
        <w:t>s</w:t>
      </w:r>
      <w:r w:rsidRPr="006F64A0">
        <w:rPr>
          <w:rFonts w:asciiTheme="majorHAnsi" w:hAnsiTheme="majorHAnsi" w:cs="Times New Roman"/>
          <w:sz w:val="24"/>
          <w:szCs w:val="24"/>
        </w:rPr>
        <w:t xml:space="preserve"> will include information regarding the activities, decisions, and recommendations of the Panel that took place during the subject year. </w:t>
      </w:r>
      <w:r w:rsidR="00853A38"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The report should also include an action plan for the upcoming year.  </w:t>
      </w:r>
      <w:r w:rsidR="002972EB" w:rsidRPr="006F64A0">
        <w:rPr>
          <w:rFonts w:asciiTheme="majorHAnsi" w:hAnsiTheme="majorHAnsi" w:cs="Times New Roman"/>
          <w:sz w:val="24"/>
          <w:szCs w:val="24"/>
        </w:rPr>
        <w:t xml:space="preserve">Such </w:t>
      </w:r>
      <w:r w:rsidRPr="006F64A0">
        <w:rPr>
          <w:rFonts w:asciiTheme="majorHAnsi" w:hAnsiTheme="majorHAnsi" w:cs="Times New Roman"/>
          <w:sz w:val="24"/>
          <w:szCs w:val="24"/>
        </w:rPr>
        <w:t>report</w:t>
      </w:r>
      <w:r w:rsidR="002972EB" w:rsidRPr="006F64A0">
        <w:rPr>
          <w:rFonts w:asciiTheme="majorHAnsi" w:hAnsiTheme="majorHAnsi" w:cs="Times New Roman"/>
          <w:sz w:val="24"/>
          <w:szCs w:val="24"/>
        </w:rPr>
        <w:t>s and Panel recommendations</w:t>
      </w:r>
      <w:r w:rsidRPr="006F64A0">
        <w:rPr>
          <w:rFonts w:asciiTheme="majorHAnsi" w:hAnsiTheme="majorHAnsi" w:cs="Times New Roman"/>
          <w:sz w:val="24"/>
          <w:szCs w:val="24"/>
        </w:rPr>
        <w:t xml:space="preserve"> must be approved by the Executive Committee before submittal to the ANSTF.</w:t>
      </w:r>
    </w:p>
    <w:p w14:paraId="4D7E745A" w14:textId="77777777" w:rsidR="0023212E" w:rsidRPr="006F64A0" w:rsidRDefault="0023212E" w:rsidP="002D25D7">
      <w:pPr>
        <w:spacing w:before="2"/>
        <w:rPr>
          <w:rFonts w:asciiTheme="majorHAnsi" w:eastAsia="Times New Roman" w:hAnsiTheme="majorHAnsi" w:cs="Times New Roman"/>
          <w:sz w:val="24"/>
          <w:szCs w:val="24"/>
        </w:rPr>
      </w:pPr>
    </w:p>
    <w:p w14:paraId="706877BF" w14:textId="77777777" w:rsidR="00F56295" w:rsidRPr="006F64A0" w:rsidRDefault="00F56295" w:rsidP="002D25D7">
      <w:pPr>
        <w:spacing w:before="2"/>
        <w:rPr>
          <w:rFonts w:asciiTheme="majorHAnsi" w:eastAsia="Times New Roman" w:hAnsiTheme="majorHAnsi" w:cs="Times New Roman"/>
          <w:sz w:val="24"/>
          <w:szCs w:val="24"/>
        </w:rPr>
      </w:pPr>
    </w:p>
    <w:p w14:paraId="0742839B" w14:textId="2FA18256" w:rsidR="0023212E" w:rsidRPr="006F64A0" w:rsidRDefault="00842141" w:rsidP="002D25D7">
      <w:pPr>
        <w:pStyle w:val="Heading1"/>
        <w:numPr>
          <w:ilvl w:val="0"/>
          <w:numId w:val="8"/>
        </w:numPr>
        <w:rPr>
          <w:rFonts w:asciiTheme="majorHAnsi" w:hAnsiTheme="majorHAnsi" w:cs="Times New Roman"/>
          <w:sz w:val="24"/>
          <w:szCs w:val="24"/>
        </w:rPr>
      </w:pPr>
      <w:r w:rsidRPr="006F64A0">
        <w:rPr>
          <w:rFonts w:asciiTheme="majorHAnsi" w:hAnsiTheme="majorHAnsi" w:cs="Times New Roman"/>
          <w:sz w:val="24"/>
          <w:szCs w:val="24"/>
        </w:rPr>
        <w:t>Amendment of Procedures</w:t>
      </w:r>
    </w:p>
    <w:p w14:paraId="4B19A1BF" w14:textId="77777777" w:rsidR="007E0DA4" w:rsidRPr="006F64A0" w:rsidRDefault="007E0DA4" w:rsidP="002D25D7">
      <w:pPr>
        <w:pStyle w:val="Heading1"/>
        <w:tabs>
          <w:tab w:val="left" w:pos="401"/>
        </w:tabs>
        <w:ind w:left="720" w:firstLine="0"/>
        <w:rPr>
          <w:rFonts w:asciiTheme="majorHAnsi" w:hAnsiTheme="majorHAnsi" w:cs="Times New Roman"/>
          <w:sz w:val="24"/>
          <w:szCs w:val="24"/>
        </w:rPr>
      </w:pPr>
    </w:p>
    <w:p w14:paraId="73DD9211" w14:textId="342D5DC1" w:rsidR="00853A38" w:rsidRPr="006F64A0" w:rsidRDefault="00842141" w:rsidP="002D25D7">
      <w:pPr>
        <w:rPr>
          <w:rFonts w:asciiTheme="majorHAnsi" w:hAnsiTheme="majorHAnsi" w:cs="Times New Roman"/>
          <w:sz w:val="24"/>
          <w:szCs w:val="24"/>
        </w:rPr>
      </w:pPr>
      <w:r w:rsidRPr="006F64A0">
        <w:rPr>
          <w:rFonts w:asciiTheme="majorHAnsi" w:hAnsiTheme="majorHAnsi" w:cs="Times New Roman"/>
          <w:sz w:val="24"/>
          <w:szCs w:val="24"/>
        </w:rPr>
        <w:t>Any amendments or changes to the</w:t>
      </w:r>
      <w:r w:rsidR="002972EB" w:rsidRPr="006F64A0">
        <w:rPr>
          <w:rFonts w:asciiTheme="majorHAnsi" w:hAnsiTheme="majorHAnsi" w:cs="Times New Roman"/>
          <w:sz w:val="24"/>
          <w:szCs w:val="24"/>
        </w:rPr>
        <w:t>se</w:t>
      </w:r>
      <w:r w:rsidRPr="006F64A0">
        <w:rPr>
          <w:rFonts w:asciiTheme="majorHAnsi" w:hAnsiTheme="majorHAnsi" w:cs="Times New Roman"/>
          <w:sz w:val="24"/>
          <w:szCs w:val="24"/>
        </w:rPr>
        <w:t xml:space="preserve"> Panel </w:t>
      </w:r>
      <w:r w:rsidR="002972EB" w:rsidRPr="006F64A0">
        <w:rPr>
          <w:rFonts w:asciiTheme="majorHAnsi" w:hAnsiTheme="majorHAnsi" w:cs="Times New Roman"/>
          <w:sz w:val="24"/>
          <w:szCs w:val="24"/>
        </w:rPr>
        <w:t>Standard Operating P</w:t>
      </w:r>
      <w:r w:rsidRPr="006F64A0">
        <w:rPr>
          <w:rFonts w:asciiTheme="majorHAnsi" w:hAnsiTheme="majorHAnsi" w:cs="Times New Roman"/>
          <w:sz w:val="24"/>
          <w:szCs w:val="24"/>
        </w:rPr>
        <w:t>rocedures require a two-thirds majority vote of members present at a</w:t>
      </w:r>
      <w:r w:rsidR="002972EB" w:rsidRPr="006F64A0">
        <w:rPr>
          <w:rFonts w:asciiTheme="majorHAnsi" w:hAnsiTheme="majorHAnsi" w:cs="Times New Roman"/>
          <w:sz w:val="24"/>
          <w:szCs w:val="24"/>
        </w:rPr>
        <w:t xml:space="preserve"> regularly scheduled</w:t>
      </w:r>
      <w:r w:rsidR="00003E78" w:rsidRPr="006F64A0">
        <w:rPr>
          <w:rFonts w:asciiTheme="majorHAnsi" w:hAnsiTheme="majorHAnsi" w:cs="Times New Roman"/>
          <w:sz w:val="24"/>
          <w:szCs w:val="24"/>
        </w:rPr>
        <w:t xml:space="preserve"> </w:t>
      </w:r>
      <w:r w:rsidRPr="006F64A0">
        <w:rPr>
          <w:rFonts w:asciiTheme="majorHAnsi" w:hAnsiTheme="majorHAnsi" w:cs="Times New Roman"/>
          <w:sz w:val="24"/>
          <w:szCs w:val="24"/>
        </w:rPr>
        <w:t xml:space="preserve">Panel meeting. Any pending procedural amendments must be announced </w:t>
      </w:r>
      <w:r w:rsidR="002972EB" w:rsidRPr="006F64A0">
        <w:rPr>
          <w:rFonts w:asciiTheme="majorHAnsi" w:hAnsiTheme="majorHAnsi" w:cs="Times New Roman"/>
          <w:sz w:val="24"/>
          <w:szCs w:val="24"/>
        </w:rPr>
        <w:t xml:space="preserve">and submitted to the Panel’s voting members </w:t>
      </w:r>
      <w:r w:rsidRPr="006F64A0">
        <w:rPr>
          <w:rFonts w:asciiTheme="majorHAnsi" w:hAnsiTheme="majorHAnsi" w:cs="Times New Roman"/>
          <w:sz w:val="24"/>
          <w:szCs w:val="24"/>
        </w:rPr>
        <w:t xml:space="preserve">at least 30 days before </w:t>
      </w:r>
      <w:r w:rsidR="002972EB" w:rsidRPr="006F64A0">
        <w:rPr>
          <w:rFonts w:asciiTheme="majorHAnsi" w:hAnsiTheme="majorHAnsi" w:cs="Times New Roman"/>
          <w:sz w:val="24"/>
          <w:szCs w:val="24"/>
        </w:rPr>
        <w:t>said</w:t>
      </w:r>
      <w:r w:rsidRPr="006F64A0">
        <w:rPr>
          <w:rFonts w:asciiTheme="majorHAnsi" w:hAnsiTheme="majorHAnsi" w:cs="Times New Roman"/>
          <w:sz w:val="24"/>
          <w:szCs w:val="24"/>
        </w:rPr>
        <w:t xml:space="preserve"> Panel meeting.</w:t>
      </w:r>
    </w:p>
    <w:p w14:paraId="16398E37" w14:textId="77777777" w:rsidR="008229F7" w:rsidRPr="006F64A0" w:rsidRDefault="008229F7" w:rsidP="002D25D7">
      <w:pPr>
        <w:rPr>
          <w:rFonts w:asciiTheme="majorHAnsi" w:hAnsiTheme="majorHAnsi" w:cs="Times New Roman"/>
          <w:sz w:val="24"/>
          <w:szCs w:val="24"/>
        </w:rPr>
      </w:pPr>
    </w:p>
    <w:p w14:paraId="39118702" w14:textId="77777777" w:rsidR="00A47746" w:rsidRPr="006F64A0" w:rsidRDefault="00A47746" w:rsidP="002D25D7">
      <w:pPr>
        <w:rPr>
          <w:rFonts w:asciiTheme="majorHAnsi" w:hAnsiTheme="majorHAnsi" w:cs="Times New Roman"/>
          <w:sz w:val="24"/>
          <w:szCs w:val="24"/>
        </w:rPr>
      </w:pPr>
    </w:p>
    <w:p w14:paraId="707525F3" w14:textId="77777777" w:rsidR="00A47746" w:rsidRPr="006F64A0" w:rsidRDefault="00A47746" w:rsidP="002D25D7">
      <w:pPr>
        <w:rPr>
          <w:rFonts w:asciiTheme="majorHAnsi" w:hAnsiTheme="majorHAnsi" w:cs="Times New Roman"/>
          <w:sz w:val="24"/>
          <w:szCs w:val="24"/>
        </w:rPr>
      </w:pPr>
    </w:p>
    <w:p w14:paraId="593DCD64" w14:textId="77777777" w:rsidR="00A47746" w:rsidRPr="006F64A0" w:rsidRDefault="00A47746" w:rsidP="002D25D7">
      <w:pPr>
        <w:rPr>
          <w:rFonts w:asciiTheme="majorHAnsi" w:hAnsiTheme="majorHAnsi" w:cs="Times New Roman"/>
          <w:sz w:val="24"/>
          <w:szCs w:val="24"/>
        </w:rPr>
      </w:pPr>
    </w:p>
    <w:p w14:paraId="32FD67BF" w14:textId="77777777" w:rsidR="00A47746" w:rsidRPr="006F64A0" w:rsidRDefault="00A47746" w:rsidP="002D25D7">
      <w:pPr>
        <w:rPr>
          <w:rFonts w:asciiTheme="majorHAnsi" w:hAnsiTheme="majorHAnsi" w:cs="Times New Roman"/>
          <w:sz w:val="24"/>
          <w:szCs w:val="24"/>
        </w:rPr>
      </w:pPr>
    </w:p>
    <w:p w14:paraId="3E81CBE0" w14:textId="77777777" w:rsidR="00A47746" w:rsidRPr="006F64A0" w:rsidRDefault="00A47746" w:rsidP="002D25D7">
      <w:pPr>
        <w:pStyle w:val="CommentText"/>
        <w:rPr>
          <w:rFonts w:asciiTheme="majorHAnsi" w:hAnsiTheme="majorHAnsi"/>
          <w:sz w:val="24"/>
          <w:szCs w:val="24"/>
        </w:rPr>
      </w:pPr>
    </w:p>
    <w:p w14:paraId="147720C7" w14:textId="77777777" w:rsidR="00A47746" w:rsidRPr="006F64A0" w:rsidRDefault="00A47746" w:rsidP="002D25D7">
      <w:pPr>
        <w:rPr>
          <w:rFonts w:asciiTheme="majorHAnsi" w:hAnsiTheme="majorHAnsi" w:cs="Times New Roman"/>
          <w:sz w:val="24"/>
          <w:szCs w:val="24"/>
        </w:rPr>
      </w:pPr>
    </w:p>
    <w:p w14:paraId="1DBF7BCC" w14:textId="77777777" w:rsidR="0023212E" w:rsidRPr="006F64A0" w:rsidRDefault="0023212E" w:rsidP="002D25D7">
      <w:pPr>
        <w:pStyle w:val="BodyText"/>
        <w:ind w:left="0"/>
        <w:jc w:val="both"/>
        <w:rPr>
          <w:rFonts w:asciiTheme="majorHAnsi" w:hAnsiTheme="majorHAnsi" w:cs="Times New Roman"/>
          <w:sz w:val="24"/>
          <w:szCs w:val="24"/>
        </w:rPr>
      </w:pPr>
    </w:p>
    <w:sectPr w:rsidR="0023212E" w:rsidRPr="006F64A0" w:rsidSect="00004E23">
      <w:headerReference w:type="default" r:id="rId9"/>
      <w:footerReference w:type="even" r:id="rId10"/>
      <w:footerReference w:type="default" r:id="rId11"/>
      <w:pgSz w:w="12240" w:h="15840" w:code="1"/>
      <w:pgMar w:top="1440" w:right="1440" w:bottom="1440" w:left="1440" w:header="0" w:footer="778"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CF2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2D99" w14:textId="77777777" w:rsidR="00B947E4" w:rsidRDefault="00B947E4">
      <w:r>
        <w:separator/>
      </w:r>
    </w:p>
  </w:endnote>
  <w:endnote w:type="continuationSeparator" w:id="0">
    <w:p w14:paraId="11643127" w14:textId="77777777" w:rsidR="00B947E4" w:rsidRDefault="00B947E4">
      <w:r>
        <w:continuationSeparator/>
      </w:r>
    </w:p>
  </w:endnote>
  <w:endnote w:type="continuationNotice" w:id="1">
    <w:p w14:paraId="61279A6E" w14:textId="77777777" w:rsidR="00B947E4" w:rsidRDefault="00B94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F5A0" w14:textId="77777777" w:rsidR="00717D83" w:rsidRDefault="00717D83" w:rsidP="00A33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09E7D" w14:textId="77777777" w:rsidR="00717D83" w:rsidRDefault="00717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4CC6" w14:textId="188008EB" w:rsidR="00717D83" w:rsidRPr="001233D8" w:rsidRDefault="00717D83">
    <w:pPr>
      <w:pStyle w:val="Footer"/>
      <w:rPr>
        <w:rFonts w:asciiTheme="majorHAnsi" w:hAnsiTheme="majorHAnsi" w:cs="Times New Roman"/>
        <w:sz w:val="24"/>
        <w:szCs w:val="24"/>
      </w:rPr>
    </w:pPr>
    <w:r w:rsidRPr="001233D8">
      <w:rPr>
        <w:rFonts w:asciiTheme="majorHAnsi" w:hAnsiTheme="majorHAnsi" w:cs="Times New Roman"/>
        <w:sz w:val="24"/>
        <w:szCs w:val="24"/>
      </w:rPr>
      <w:t xml:space="preserve">Approved </w:t>
    </w:r>
    <w:r w:rsidR="00C21040">
      <w:rPr>
        <w:rFonts w:asciiTheme="majorHAnsi" w:hAnsiTheme="majorHAnsi" w:cs="Times New Roman"/>
        <w:sz w:val="24"/>
        <w:szCs w:val="24"/>
      </w:rPr>
      <w:t>____</w:t>
    </w:r>
    <w:r w:rsidRPr="001233D8">
      <w:rPr>
        <w:rFonts w:asciiTheme="majorHAnsi" w:hAnsiTheme="majorHAnsi" w:cs="Times New Roman"/>
        <w:sz w:val="24"/>
        <w:szCs w:val="24"/>
      </w:rPr>
      <w:tab/>
    </w:r>
    <w:r w:rsidRPr="001233D8">
      <w:rPr>
        <w:rFonts w:asciiTheme="majorHAnsi" w:hAnsiTheme="majorHAnsi" w:cs="Times New Roman"/>
        <w:sz w:val="24"/>
        <w:szCs w:val="24"/>
      </w:rPr>
      <w:tab/>
      <w:t>Page</w:t>
    </w:r>
    <w:r w:rsidR="00003E78" w:rsidRPr="001233D8">
      <w:rPr>
        <w:rFonts w:asciiTheme="majorHAnsi" w:hAnsiTheme="majorHAnsi" w:cs="Times New Roman"/>
        <w:sz w:val="24"/>
        <w:szCs w:val="24"/>
      </w:rPr>
      <w:t xml:space="preserve"> </w:t>
    </w:r>
    <w:r w:rsidRPr="001233D8">
      <w:rPr>
        <w:rFonts w:asciiTheme="majorHAnsi" w:hAnsiTheme="majorHAnsi" w:cs="Times New Roman"/>
        <w:sz w:val="24"/>
        <w:szCs w:val="24"/>
      </w:rPr>
      <w:fldChar w:fldCharType="begin"/>
    </w:r>
    <w:r w:rsidRPr="001233D8">
      <w:rPr>
        <w:rFonts w:asciiTheme="majorHAnsi" w:hAnsiTheme="majorHAnsi" w:cs="Times New Roman"/>
        <w:sz w:val="24"/>
        <w:szCs w:val="24"/>
      </w:rPr>
      <w:instrText xml:space="preserve"> PAGE   \* MERGEFORMAT </w:instrText>
    </w:r>
    <w:r w:rsidRPr="001233D8">
      <w:rPr>
        <w:rFonts w:asciiTheme="majorHAnsi" w:hAnsiTheme="majorHAnsi" w:cs="Times New Roman"/>
        <w:sz w:val="24"/>
        <w:szCs w:val="24"/>
      </w:rPr>
      <w:fldChar w:fldCharType="separate"/>
    </w:r>
    <w:r w:rsidR="00E61C7C">
      <w:rPr>
        <w:rFonts w:asciiTheme="majorHAnsi" w:hAnsiTheme="majorHAnsi" w:cs="Times New Roman"/>
        <w:noProof/>
        <w:sz w:val="24"/>
        <w:szCs w:val="24"/>
      </w:rPr>
      <w:t>2</w:t>
    </w:r>
    <w:r w:rsidRPr="001233D8">
      <w:rPr>
        <w:rFonts w:asciiTheme="majorHAnsi" w:hAnsiTheme="majorHAnsi" w:cs="Times New Roman"/>
        <w:noProof/>
        <w:sz w:val="24"/>
        <w:szCs w:val="24"/>
      </w:rPr>
      <w:fldChar w:fldCharType="end"/>
    </w:r>
    <w:r w:rsidRPr="001233D8">
      <w:rPr>
        <w:rFonts w:asciiTheme="majorHAnsi" w:hAnsiTheme="majorHAnsi"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C0919" w14:textId="77777777" w:rsidR="00B947E4" w:rsidRDefault="00B947E4">
      <w:r>
        <w:separator/>
      </w:r>
    </w:p>
  </w:footnote>
  <w:footnote w:type="continuationSeparator" w:id="0">
    <w:p w14:paraId="7610ED8A" w14:textId="77777777" w:rsidR="00B947E4" w:rsidRDefault="00B947E4">
      <w:r>
        <w:continuationSeparator/>
      </w:r>
    </w:p>
  </w:footnote>
  <w:footnote w:type="continuationNotice" w:id="1">
    <w:p w14:paraId="7B394250" w14:textId="77777777" w:rsidR="00B947E4" w:rsidRDefault="00B947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78071"/>
      <w:docPartObj>
        <w:docPartGallery w:val="Watermarks"/>
        <w:docPartUnique/>
      </w:docPartObj>
    </w:sdtPr>
    <w:sdtEndPr/>
    <w:sdtContent>
      <w:p w14:paraId="387461F2" w14:textId="1194B9EE" w:rsidR="00015911" w:rsidRDefault="00E61C7C">
        <w:pPr>
          <w:pStyle w:val="Header"/>
        </w:pPr>
        <w:r>
          <w:rPr>
            <w:noProof/>
            <w:lang w:eastAsia="zh-TW"/>
          </w:rPr>
          <w:pict w14:anchorId="2A553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8C6"/>
    <w:multiLevelType w:val="hybridMultilevel"/>
    <w:tmpl w:val="15F0EF12"/>
    <w:lvl w:ilvl="0" w:tplc="04090001">
      <w:start w:val="1"/>
      <w:numFmt w:val="bullet"/>
      <w:lvlText w:val=""/>
      <w:lvlJc w:val="left"/>
      <w:pPr>
        <w:ind w:left="284" w:hanging="142"/>
        <w:jc w:val="left"/>
      </w:pPr>
      <w:rPr>
        <w:rFonts w:ascii="Symbol" w:hAnsi="Symbol" w:hint="default"/>
        <w:u w:val="thick" w:color="000000"/>
      </w:rPr>
    </w:lvl>
    <w:lvl w:ilvl="1" w:tplc="F1608260">
      <w:start w:val="1"/>
      <w:numFmt w:val="bullet"/>
      <w:lvlText w:val=""/>
      <w:lvlJc w:val="left"/>
      <w:pPr>
        <w:ind w:left="863" w:hanging="360"/>
      </w:pPr>
      <w:rPr>
        <w:rFonts w:ascii="Wingdings" w:eastAsia="Wingdings" w:hAnsi="Wingdings" w:hint="default"/>
        <w:sz w:val="22"/>
        <w:szCs w:val="22"/>
      </w:rPr>
    </w:lvl>
    <w:lvl w:ilvl="2" w:tplc="0532A2F0">
      <w:start w:val="1"/>
      <w:numFmt w:val="bullet"/>
      <w:lvlText w:val="•"/>
      <w:lvlJc w:val="left"/>
      <w:pPr>
        <w:ind w:left="1836" w:hanging="360"/>
      </w:pPr>
      <w:rPr>
        <w:rFonts w:hint="default"/>
      </w:rPr>
    </w:lvl>
    <w:lvl w:ilvl="3" w:tplc="53CE83C4">
      <w:start w:val="1"/>
      <w:numFmt w:val="bullet"/>
      <w:lvlText w:val="•"/>
      <w:lvlJc w:val="left"/>
      <w:pPr>
        <w:ind w:left="2809" w:hanging="360"/>
      </w:pPr>
      <w:rPr>
        <w:rFonts w:hint="default"/>
      </w:rPr>
    </w:lvl>
    <w:lvl w:ilvl="4" w:tplc="877E96C0">
      <w:start w:val="1"/>
      <w:numFmt w:val="bullet"/>
      <w:lvlText w:val="•"/>
      <w:lvlJc w:val="left"/>
      <w:pPr>
        <w:ind w:left="3783" w:hanging="360"/>
      </w:pPr>
      <w:rPr>
        <w:rFonts w:hint="default"/>
      </w:rPr>
    </w:lvl>
    <w:lvl w:ilvl="5" w:tplc="F1D05E08">
      <w:start w:val="1"/>
      <w:numFmt w:val="bullet"/>
      <w:lvlText w:val="•"/>
      <w:lvlJc w:val="left"/>
      <w:pPr>
        <w:ind w:left="4756" w:hanging="360"/>
      </w:pPr>
      <w:rPr>
        <w:rFonts w:hint="default"/>
      </w:rPr>
    </w:lvl>
    <w:lvl w:ilvl="6" w:tplc="BB146264">
      <w:start w:val="1"/>
      <w:numFmt w:val="bullet"/>
      <w:lvlText w:val="•"/>
      <w:lvlJc w:val="left"/>
      <w:pPr>
        <w:ind w:left="5729" w:hanging="360"/>
      </w:pPr>
      <w:rPr>
        <w:rFonts w:hint="default"/>
      </w:rPr>
    </w:lvl>
    <w:lvl w:ilvl="7" w:tplc="FC9A3434">
      <w:start w:val="1"/>
      <w:numFmt w:val="bullet"/>
      <w:lvlText w:val="•"/>
      <w:lvlJc w:val="left"/>
      <w:pPr>
        <w:ind w:left="6703" w:hanging="360"/>
      </w:pPr>
      <w:rPr>
        <w:rFonts w:hint="default"/>
      </w:rPr>
    </w:lvl>
    <w:lvl w:ilvl="8" w:tplc="0BF0390A">
      <w:start w:val="1"/>
      <w:numFmt w:val="bullet"/>
      <w:lvlText w:val="•"/>
      <w:lvlJc w:val="left"/>
      <w:pPr>
        <w:ind w:left="7676" w:hanging="360"/>
      </w:pPr>
      <w:rPr>
        <w:rFonts w:hint="default"/>
      </w:rPr>
    </w:lvl>
  </w:abstractNum>
  <w:abstractNum w:abstractNumId="1">
    <w:nsid w:val="0C403030"/>
    <w:multiLevelType w:val="hybridMultilevel"/>
    <w:tmpl w:val="BFE68458"/>
    <w:lvl w:ilvl="0" w:tplc="84402ADC">
      <w:start w:val="6"/>
      <w:numFmt w:val="upperRoman"/>
      <w:lvlText w:val="%1."/>
      <w:lvlJc w:val="left"/>
      <w:pPr>
        <w:ind w:left="399" w:hanging="300"/>
        <w:jc w:val="left"/>
      </w:pPr>
      <w:rPr>
        <w:rFonts w:hint="default"/>
        <w:spacing w:val="-2"/>
        <w:u w:val="thick" w:color="000000"/>
      </w:rPr>
    </w:lvl>
    <w:lvl w:ilvl="1" w:tplc="93BE7572">
      <w:start w:val="1"/>
      <w:numFmt w:val="bullet"/>
      <w:lvlText w:val="•"/>
      <w:lvlJc w:val="left"/>
      <w:pPr>
        <w:ind w:left="1317" w:hanging="300"/>
      </w:pPr>
      <w:rPr>
        <w:rFonts w:hint="default"/>
      </w:rPr>
    </w:lvl>
    <w:lvl w:ilvl="2" w:tplc="0D2E238A">
      <w:start w:val="1"/>
      <w:numFmt w:val="bullet"/>
      <w:lvlText w:val="•"/>
      <w:lvlJc w:val="left"/>
      <w:pPr>
        <w:ind w:left="2235" w:hanging="300"/>
      </w:pPr>
      <w:rPr>
        <w:rFonts w:hint="default"/>
      </w:rPr>
    </w:lvl>
    <w:lvl w:ilvl="3" w:tplc="F20089DE">
      <w:start w:val="1"/>
      <w:numFmt w:val="bullet"/>
      <w:lvlText w:val="•"/>
      <w:lvlJc w:val="left"/>
      <w:pPr>
        <w:ind w:left="3153" w:hanging="300"/>
      </w:pPr>
      <w:rPr>
        <w:rFonts w:hint="default"/>
      </w:rPr>
    </w:lvl>
    <w:lvl w:ilvl="4" w:tplc="AF56EBE2">
      <w:start w:val="1"/>
      <w:numFmt w:val="bullet"/>
      <w:lvlText w:val="•"/>
      <w:lvlJc w:val="left"/>
      <w:pPr>
        <w:ind w:left="4071" w:hanging="300"/>
      </w:pPr>
      <w:rPr>
        <w:rFonts w:hint="default"/>
      </w:rPr>
    </w:lvl>
    <w:lvl w:ilvl="5" w:tplc="E9842DA2">
      <w:start w:val="1"/>
      <w:numFmt w:val="bullet"/>
      <w:lvlText w:val="•"/>
      <w:lvlJc w:val="left"/>
      <w:pPr>
        <w:ind w:left="4989" w:hanging="300"/>
      </w:pPr>
      <w:rPr>
        <w:rFonts w:hint="default"/>
      </w:rPr>
    </w:lvl>
    <w:lvl w:ilvl="6" w:tplc="FE0C95A6">
      <w:start w:val="1"/>
      <w:numFmt w:val="bullet"/>
      <w:lvlText w:val="•"/>
      <w:lvlJc w:val="left"/>
      <w:pPr>
        <w:ind w:left="5907" w:hanging="300"/>
      </w:pPr>
      <w:rPr>
        <w:rFonts w:hint="default"/>
      </w:rPr>
    </w:lvl>
    <w:lvl w:ilvl="7" w:tplc="AFBA0488">
      <w:start w:val="1"/>
      <w:numFmt w:val="bullet"/>
      <w:lvlText w:val="•"/>
      <w:lvlJc w:val="left"/>
      <w:pPr>
        <w:ind w:left="6825" w:hanging="300"/>
      </w:pPr>
      <w:rPr>
        <w:rFonts w:hint="default"/>
      </w:rPr>
    </w:lvl>
    <w:lvl w:ilvl="8" w:tplc="44782ED8">
      <w:start w:val="1"/>
      <w:numFmt w:val="bullet"/>
      <w:lvlText w:val="•"/>
      <w:lvlJc w:val="left"/>
      <w:pPr>
        <w:ind w:left="7743" w:hanging="300"/>
      </w:pPr>
      <w:rPr>
        <w:rFonts w:hint="default"/>
      </w:rPr>
    </w:lvl>
  </w:abstractNum>
  <w:abstractNum w:abstractNumId="2">
    <w:nsid w:val="16C660FE"/>
    <w:multiLevelType w:val="hybridMultilevel"/>
    <w:tmpl w:val="8EDE4DD0"/>
    <w:lvl w:ilvl="0" w:tplc="BCC8F8E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8701A"/>
    <w:multiLevelType w:val="hybridMultilevel"/>
    <w:tmpl w:val="EE92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02070"/>
    <w:multiLevelType w:val="hybridMultilevel"/>
    <w:tmpl w:val="4ADEBA08"/>
    <w:lvl w:ilvl="0" w:tplc="3A961C9E">
      <w:start w:val="1"/>
      <w:numFmt w:val="lowerLetter"/>
      <w:lvlText w:val="%1."/>
      <w:lvlJc w:val="left"/>
      <w:pPr>
        <w:ind w:left="100" w:hanging="221"/>
        <w:jc w:val="left"/>
      </w:pPr>
      <w:rPr>
        <w:rFonts w:ascii="Times New Roman" w:eastAsia="Times New Roman" w:hAnsi="Times New Roman" w:hint="default"/>
        <w:b/>
        <w:bCs/>
        <w:sz w:val="22"/>
        <w:szCs w:val="22"/>
      </w:rPr>
    </w:lvl>
    <w:lvl w:ilvl="1" w:tplc="57720AFC">
      <w:start w:val="1"/>
      <w:numFmt w:val="bullet"/>
      <w:lvlText w:val="•"/>
      <w:lvlJc w:val="left"/>
      <w:pPr>
        <w:ind w:left="1048" w:hanging="221"/>
      </w:pPr>
      <w:rPr>
        <w:rFonts w:hint="default"/>
      </w:rPr>
    </w:lvl>
    <w:lvl w:ilvl="2" w:tplc="B69E493A">
      <w:start w:val="1"/>
      <w:numFmt w:val="bullet"/>
      <w:lvlText w:val="•"/>
      <w:lvlJc w:val="left"/>
      <w:pPr>
        <w:ind w:left="1996" w:hanging="221"/>
      </w:pPr>
      <w:rPr>
        <w:rFonts w:hint="default"/>
      </w:rPr>
    </w:lvl>
    <w:lvl w:ilvl="3" w:tplc="AE686C1E">
      <w:start w:val="1"/>
      <w:numFmt w:val="bullet"/>
      <w:lvlText w:val="•"/>
      <w:lvlJc w:val="left"/>
      <w:pPr>
        <w:ind w:left="2944" w:hanging="221"/>
      </w:pPr>
      <w:rPr>
        <w:rFonts w:hint="default"/>
      </w:rPr>
    </w:lvl>
    <w:lvl w:ilvl="4" w:tplc="3C8A0C9E">
      <w:start w:val="1"/>
      <w:numFmt w:val="bullet"/>
      <w:lvlText w:val="•"/>
      <w:lvlJc w:val="left"/>
      <w:pPr>
        <w:ind w:left="3892" w:hanging="221"/>
      </w:pPr>
      <w:rPr>
        <w:rFonts w:hint="default"/>
      </w:rPr>
    </w:lvl>
    <w:lvl w:ilvl="5" w:tplc="5D1A3EDC">
      <w:start w:val="1"/>
      <w:numFmt w:val="bullet"/>
      <w:lvlText w:val="•"/>
      <w:lvlJc w:val="left"/>
      <w:pPr>
        <w:ind w:left="4840" w:hanging="221"/>
      </w:pPr>
      <w:rPr>
        <w:rFonts w:hint="default"/>
      </w:rPr>
    </w:lvl>
    <w:lvl w:ilvl="6" w:tplc="036C8B5C">
      <w:start w:val="1"/>
      <w:numFmt w:val="bullet"/>
      <w:lvlText w:val="•"/>
      <w:lvlJc w:val="left"/>
      <w:pPr>
        <w:ind w:left="5788" w:hanging="221"/>
      </w:pPr>
      <w:rPr>
        <w:rFonts w:hint="default"/>
      </w:rPr>
    </w:lvl>
    <w:lvl w:ilvl="7" w:tplc="CA0A86F8">
      <w:start w:val="1"/>
      <w:numFmt w:val="bullet"/>
      <w:lvlText w:val="•"/>
      <w:lvlJc w:val="left"/>
      <w:pPr>
        <w:ind w:left="6736" w:hanging="221"/>
      </w:pPr>
      <w:rPr>
        <w:rFonts w:hint="default"/>
      </w:rPr>
    </w:lvl>
    <w:lvl w:ilvl="8" w:tplc="7FB4B924">
      <w:start w:val="1"/>
      <w:numFmt w:val="bullet"/>
      <w:lvlText w:val="•"/>
      <w:lvlJc w:val="left"/>
      <w:pPr>
        <w:ind w:left="7684" w:hanging="221"/>
      </w:pPr>
      <w:rPr>
        <w:rFonts w:hint="default"/>
      </w:rPr>
    </w:lvl>
  </w:abstractNum>
  <w:abstractNum w:abstractNumId="5">
    <w:nsid w:val="2A123090"/>
    <w:multiLevelType w:val="hybridMultilevel"/>
    <w:tmpl w:val="90E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03B4E"/>
    <w:multiLevelType w:val="hybridMultilevel"/>
    <w:tmpl w:val="2D78C16C"/>
    <w:lvl w:ilvl="0" w:tplc="87B22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A4D2E"/>
    <w:multiLevelType w:val="hybridMultilevel"/>
    <w:tmpl w:val="6518A1EA"/>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A6681"/>
    <w:multiLevelType w:val="hybridMultilevel"/>
    <w:tmpl w:val="57409A62"/>
    <w:lvl w:ilvl="0" w:tplc="4BF090A8">
      <w:start w:val="1"/>
      <w:numFmt w:val="upperRoman"/>
      <w:lvlText w:val="%1."/>
      <w:lvlJc w:val="left"/>
      <w:pPr>
        <w:ind w:left="142" w:hanging="142"/>
        <w:jc w:val="left"/>
      </w:pPr>
      <w:rPr>
        <w:rFonts w:hint="default"/>
        <w:u w:val="thick" w:color="000000"/>
      </w:rPr>
    </w:lvl>
    <w:lvl w:ilvl="1" w:tplc="F1608260">
      <w:start w:val="1"/>
      <w:numFmt w:val="bullet"/>
      <w:lvlText w:val=""/>
      <w:lvlJc w:val="left"/>
      <w:pPr>
        <w:ind w:left="721" w:hanging="360"/>
      </w:pPr>
      <w:rPr>
        <w:rFonts w:ascii="Wingdings" w:eastAsia="Wingdings" w:hAnsi="Wingdings" w:hint="default"/>
        <w:sz w:val="22"/>
        <w:szCs w:val="22"/>
      </w:rPr>
    </w:lvl>
    <w:lvl w:ilvl="2" w:tplc="0532A2F0">
      <w:start w:val="1"/>
      <w:numFmt w:val="bullet"/>
      <w:lvlText w:val="•"/>
      <w:lvlJc w:val="left"/>
      <w:pPr>
        <w:ind w:left="1694" w:hanging="360"/>
      </w:pPr>
      <w:rPr>
        <w:rFonts w:hint="default"/>
      </w:rPr>
    </w:lvl>
    <w:lvl w:ilvl="3" w:tplc="53CE83C4">
      <w:start w:val="1"/>
      <w:numFmt w:val="bullet"/>
      <w:lvlText w:val="•"/>
      <w:lvlJc w:val="left"/>
      <w:pPr>
        <w:ind w:left="2667" w:hanging="360"/>
      </w:pPr>
      <w:rPr>
        <w:rFonts w:hint="default"/>
      </w:rPr>
    </w:lvl>
    <w:lvl w:ilvl="4" w:tplc="877E96C0">
      <w:start w:val="1"/>
      <w:numFmt w:val="bullet"/>
      <w:lvlText w:val="•"/>
      <w:lvlJc w:val="left"/>
      <w:pPr>
        <w:ind w:left="3641" w:hanging="360"/>
      </w:pPr>
      <w:rPr>
        <w:rFonts w:hint="default"/>
      </w:rPr>
    </w:lvl>
    <w:lvl w:ilvl="5" w:tplc="F1D05E08">
      <w:start w:val="1"/>
      <w:numFmt w:val="bullet"/>
      <w:lvlText w:val="•"/>
      <w:lvlJc w:val="left"/>
      <w:pPr>
        <w:ind w:left="4614" w:hanging="360"/>
      </w:pPr>
      <w:rPr>
        <w:rFonts w:hint="default"/>
      </w:rPr>
    </w:lvl>
    <w:lvl w:ilvl="6" w:tplc="BB146264">
      <w:start w:val="1"/>
      <w:numFmt w:val="bullet"/>
      <w:lvlText w:val="•"/>
      <w:lvlJc w:val="left"/>
      <w:pPr>
        <w:ind w:left="5587" w:hanging="360"/>
      </w:pPr>
      <w:rPr>
        <w:rFonts w:hint="default"/>
      </w:rPr>
    </w:lvl>
    <w:lvl w:ilvl="7" w:tplc="FC9A3434">
      <w:start w:val="1"/>
      <w:numFmt w:val="bullet"/>
      <w:lvlText w:val="•"/>
      <w:lvlJc w:val="left"/>
      <w:pPr>
        <w:ind w:left="6561" w:hanging="360"/>
      </w:pPr>
      <w:rPr>
        <w:rFonts w:hint="default"/>
      </w:rPr>
    </w:lvl>
    <w:lvl w:ilvl="8" w:tplc="0BF0390A">
      <w:start w:val="1"/>
      <w:numFmt w:val="bullet"/>
      <w:lvlText w:val="•"/>
      <w:lvlJc w:val="left"/>
      <w:pPr>
        <w:ind w:left="7534" w:hanging="360"/>
      </w:pPr>
      <w:rPr>
        <w:rFonts w:hint="default"/>
      </w:rPr>
    </w:lvl>
  </w:abstractNum>
  <w:abstractNum w:abstractNumId="9">
    <w:nsid w:val="413D7E10"/>
    <w:multiLevelType w:val="hybridMultilevel"/>
    <w:tmpl w:val="20361190"/>
    <w:lvl w:ilvl="0" w:tplc="0282A49C">
      <w:start w:val="1"/>
      <w:numFmt w:val="lowerLetter"/>
      <w:lvlText w:val="%1."/>
      <w:lvlJc w:val="left"/>
      <w:pPr>
        <w:ind w:left="100" w:hanging="276"/>
        <w:jc w:val="left"/>
      </w:pPr>
      <w:rPr>
        <w:rFonts w:ascii="Times New Roman" w:eastAsia="Times New Roman" w:hAnsi="Times New Roman" w:hint="default"/>
        <w:b/>
        <w:bCs/>
        <w:sz w:val="22"/>
        <w:szCs w:val="22"/>
      </w:rPr>
    </w:lvl>
    <w:lvl w:ilvl="1" w:tplc="8D6ABCB6">
      <w:start w:val="1"/>
      <w:numFmt w:val="bullet"/>
      <w:lvlText w:val="•"/>
      <w:lvlJc w:val="left"/>
      <w:pPr>
        <w:ind w:left="1048" w:hanging="276"/>
      </w:pPr>
      <w:rPr>
        <w:rFonts w:hint="default"/>
      </w:rPr>
    </w:lvl>
    <w:lvl w:ilvl="2" w:tplc="37F2C5EC">
      <w:start w:val="1"/>
      <w:numFmt w:val="bullet"/>
      <w:lvlText w:val="•"/>
      <w:lvlJc w:val="left"/>
      <w:pPr>
        <w:ind w:left="1996" w:hanging="276"/>
      </w:pPr>
      <w:rPr>
        <w:rFonts w:hint="default"/>
      </w:rPr>
    </w:lvl>
    <w:lvl w:ilvl="3" w:tplc="77FA1E64">
      <w:start w:val="1"/>
      <w:numFmt w:val="bullet"/>
      <w:lvlText w:val="•"/>
      <w:lvlJc w:val="left"/>
      <w:pPr>
        <w:ind w:left="2944" w:hanging="276"/>
      </w:pPr>
      <w:rPr>
        <w:rFonts w:hint="default"/>
      </w:rPr>
    </w:lvl>
    <w:lvl w:ilvl="4" w:tplc="59488652">
      <w:start w:val="1"/>
      <w:numFmt w:val="bullet"/>
      <w:lvlText w:val="•"/>
      <w:lvlJc w:val="left"/>
      <w:pPr>
        <w:ind w:left="3892" w:hanging="276"/>
      </w:pPr>
      <w:rPr>
        <w:rFonts w:hint="default"/>
      </w:rPr>
    </w:lvl>
    <w:lvl w:ilvl="5" w:tplc="8F7874A4">
      <w:start w:val="1"/>
      <w:numFmt w:val="bullet"/>
      <w:lvlText w:val="•"/>
      <w:lvlJc w:val="left"/>
      <w:pPr>
        <w:ind w:left="4840" w:hanging="276"/>
      </w:pPr>
      <w:rPr>
        <w:rFonts w:hint="default"/>
      </w:rPr>
    </w:lvl>
    <w:lvl w:ilvl="6" w:tplc="4496BE8E">
      <w:start w:val="1"/>
      <w:numFmt w:val="bullet"/>
      <w:lvlText w:val="•"/>
      <w:lvlJc w:val="left"/>
      <w:pPr>
        <w:ind w:left="5788" w:hanging="276"/>
      </w:pPr>
      <w:rPr>
        <w:rFonts w:hint="default"/>
      </w:rPr>
    </w:lvl>
    <w:lvl w:ilvl="7" w:tplc="EC900FEE">
      <w:start w:val="1"/>
      <w:numFmt w:val="bullet"/>
      <w:lvlText w:val="•"/>
      <w:lvlJc w:val="left"/>
      <w:pPr>
        <w:ind w:left="6736" w:hanging="276"/>
      </w:pPr>
      <w:rPr>
        <w:rFonts w:hint="default"/>
      </w:rPr>
    </w:lvl>
    <w:lvl w:ilvl="8" w:tplc="675E1CBA">
      <w:start w:val="1"/>
      <w:numFmt w:val="bullet"/>
      <w:lvlText w:val="•"/>
      <w:lvlJc w:val="left"/>
      <w:pPr>
        <w:ind w:left="7684" w:hanging="276"/>
      </w:pPr>
      <w:rPr>
        <w:rFonts w:hint="default"/>
      </w:rPr>
    </w:lvl>
  </w:abstractNum>
  <w:abstractNum w:abstractNumId="10">
    <w:nsid w:val="417F55D5"/>
    <w:multiLevelType w:val="hybridMultilevel"/>
    <w:tmpl w:val="120CCE88"/>
    <w:lvl w:ilvl="0" w:tplc="EF4A7C1C">
      <w:start w:val="1"/>
      <w:numFmt w:val="lowerLetter"/>
      <w:lvlText w:val="%1."/>
      <w:lvlJc w:val="left"/>
      <w:pPr>
        <w:ind w:left="321" w:hanging="221"/>
        <w:jc w:val="left"/>
      </w:pPr>
      <w:rPr>
        <w:rFonts w:ascii="Times New Roman" w:eastAsia="Times New Roman" w:hAnsi="Times New Roman" w:hint="default"/>
        <w:b/>
        <w:bCs/>
        <w:sz w:val="22"/>
        <w:szCs w:val="22"/>
      </w:rPr>
    </w:lvl>
    <w:lvl w:ilvl="1" w:tplc="CEE267DC">
      <w:start w:val="1"/>
      <w:numFmt w:val="bullet"/>
      <w:lvlText w:val="•"/>
      <w:lvlJc w:val="left"/>
      <w:pPr>
        <w:ind w:left="1247" w:hanging="221"/>
      </w:pPr>
      <w:rPr>
        <w:rFonts w:hint="default"/>
      </w:rPr>
    </w:lvl>
    <w:lvl w:ilvl="2" w:tplc="F47E43C6">
      <w:start w:val="1"/>
      <w:numFmt w:val="bullet"/>
      <w:lvlText w:val="•"/>
      <w:lvlJc w:val="left"/>
      <w:pPr>
        <w:ind w:left="2173" w:hanging="221"/>
      </w:pPr>
      <w:rPr>
        <w:rFonts w:hint="default"/>
      </w:rPr>
    </w:lvl>
    <w:lvl w:ilvl="3" w:tplc="7A6E69F2">
      <w:start w:val="1"/>
      <w:numFmt w:val="bullet"/>
      <w:lvlText w:val="•"/>
      <w:lvlJc w:val="left"/>
      <w:pPr>
        <w:ind w:left="3098" w:hanging="221"/>
      </w:pPr>
      <w:rPr>
        <w:rFonts w:hint="default"/>
      </w:rPr>
    </w:lvl>
    <w:lvl w:ilvl="4" w:tplc="ECCE59B8">
      <w:start w:val="1"/>
      <w:numFmt w:val="bullet"/>
      <w:lvlText w:val="•"/>
      <w:lvlJc w:val="left"/>
      <w:pPr>
        <w:ind w:left="4024" w:hanging="221"/>
      </w:pPr>
      <w:rPr>
        <w:rFonts w:hint="default"/>
      </w:rPr>
    </w:lvl>
    <w:lvl w:ilvl="5" w:tplc="482E5ABA">
      <w:start w:val="1"/>
      <w:numFmt w:val="bullet"/>
      <w:lvlText w:val="•"/>
      <w:lvlJc w:val="left"/>
      <w:pPr>
        <w:ind w:left="4950" w:hanging="221"/>
      </w:pPr>
      <w:rPr>
        <w:rFonts w:hint="default"/>
      </w:rPr>
    </w:lvl>
    <w:lvl w:ilvl="6" w:tplc="086EE77E">
      <w:start w:val="1"/>
      <w:numFmt w:val="bullet"/>
      <w:lvlText w:val="•"/>
      <w:lvlJc w:val="left"/>
      <w:pPr>
        <w:ind w:left="5876" w:hanging="221"/>
      </w:pPr>
      <w:rPr>
        <w:rFonts w:hint="default"/>
      </w:rPr>
    </w:lvl>
    <w:lvl w:ilvl="7" w:tplc="6A1E7658">
      <w:start w:val="1"/>
      <w:numFmt w:val="bullet"/>
      <w:lvlText w:val="•"/>
      <w:lvlJc w:val="left"/>
      <w:pPr>
        <w:ind w:left="6802" w:hanging="221"/>
      </w:pPr>
      <w:rPr>
        <w:rFonts w:hint="default"/>
      </w:rPr>
    </w:lvl>
    <w:lvl w:ilvl="8" w:tplc="9D10DDBE">
      <w:start w:val="1"/>
      <w:numFmt w:val="bullet"/>
      <w:lvlText w:val="•"/>
      <w:lvlJc w:val="left"/>
      <w:pPr>
        <w:ind w:left="7728" w:hanging="221"/>
      </w:pPr>
      <w:rPr>
        <w:rFonts w:hint="default"/>
      </w:rPr>
    </w:lvl>
  </w:abstractNum>
  <w:abstractNum w:abstractNumId="11">
    <w:nsid w:val="5E6C1158"/>
    <w:multiLevelType w:val="hybridMultilevel"/>
    <w:tmpl w:val="1988EC42"/>
    <w:lvl w:ilvl="0" w:tplc="2340C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E6FAB"/>
    <w:multiLevelType w:val="hybridMultilevel"/>
    <w:tmpl w:val="80189300"/>
    <w:lvl w:ilvl="0" w:tplc="66CCFC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63D76"/>
    <w:multiLevelType w:val="hybridMultilevel"/>
    <w:tmpl w:val="4B7C3670"/>
    <w:lvl w:ilvl="0" w:tplc="2638BD7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
  </w:num>
  <w:num w:numId="4">
    <w:abstractNumId w:val="10"/>
  </w:num>
  <w:num w:numId="5">
    <w:abstractNumId w:val="8"/>
  </w:num>
  <w:num w:numId="6">
    <w:abstractNumId w:val="0"/>
  </w:num>
  <w:num w:numId="7">
    <w:abstractNumId w:val="5"/>
  </w:num>
  <w:num w:numId="8">
    <w:abstractNumId w:val="13"/>
  </w:num>
  <w:num w:numId="9">
    <w:abstractNumId w:val="6"/>
  </w:num>
  <w:num w:numId="10">
    <w:abstractNumId w:val="7"/>
  </w:num>
  <w:num w:numId="11">
    <w:abstractNumId w:val="11"/>
  </w:num>
  <w:num w:numId="12">
    <w:abstractNumId w:val="12"/>
  </w:num>
  <w:num w:numId="13">
    <w:abstractNumId w:val="2"/>
  </w:num>
  <w:num w:numId="1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Allen">
    <w15:presenceInfo w15:providerId="Windows Live" w15:userId="c14301285a16f8d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
  <w:rsids>
    <w:rsidRoot w:val="0023212E"/>
    <w:rsid w:val="000010C9"/>
    <w:rsid w:val="000036CB"/>
    <w:rsid w:val="00003E78"/>
    <w:rsid w:val="00004E23"/>
    <w:rsid w:val="00015911"/>
    <w:rsid w:val="00021791"/>
    <w:rsid w:val="00023EF4"/>
    <w:rsid w:val="00045CD3"/>
    <w:rsid w:val="0005276D"/>
    <w:rsid w:val="00063A9D"/>
    <w:rsid w:val="00064AA0"/>
    <w:rsid w:val="00071695"/>
    <w:rsid w:val="00075C26"/>
    <w:rsid w:val="0008275E"/>
    <w:rsid w:val="00094918"/>
    <w:rsid w:val="000A2782"/>
    <w:rsid w:val="000A2B0D"/>
    <w:rsid w:val="000A79F1"/>
    <w:rsid w:val="000B3FB6"/>
    <w:rsid w:val="000B6522"/>
    <w:rsid w:val="000C28A5"/>
    <w:rsid w:val="000C572B"/>
    <w:rsid w:val="000D22BF"/>
    <w:rsid w:val="000D60E2"/>
    <w:rsid w:val="000E37EC"/>
    <w:rsid w:val="000F07EB"/>
    <w:rsid w:val="00101AE6"/>
    <w:rsid w:val="00103B17"/>
    <w:rsid w:val="00106D25"/>
    <w:rsid w:val="00107C21"/>
    <w:rsid w:val="001161A6"/>
    <w:rsid w:val="001224D7"/>
    <w:rsid w:val="001233D8"/>
    <w:rsid w:val="00126605"/>
    <w:rsid w:val="0013284F"/>
    <w:rsid w:val="00136234"/>
    <w:rsid w:val="001510F4"/>
    <w:rsid w:val="001569B7"/>
    <w:rsid w:val="001635F3"/>
    <w:rsid w:val="001638B3"/>
    <w:rsid w:val="00167E1D"/>
    <w:rsid w:val="001A0985"/>
    <w:rsid w:val="001C730C"/>
    <w:rsid w:val="001D16F3"/>
    <w:rsid w:val="001E4BB9"/>
    <w:rsid w:val="00206A0B"/>
    <w:rsid w:val="00207F38"/>
    <w:rsid w:val="0023212E"/>
    <w:rsid w:val="00237DC8"/>
    <w:rsid w:val="00243DE0"/>
    <w:rsid w:val="00245FB8"/>
    <w:rsid w:val="002531AB"/>
    <w:rsid w:val="00254C8E"/>
    <w:rsid w:val="00267143"/>
    <w:rsid w:val="00292D3D"/>
    <w:rsid w:val="002972EB"/>
    <w:rsid w:val="002B0EA6"/>
    <w:rsid w:val="002C6806"/>
    <w:rsid w:val="002D25D7"/>
    <w:rsid w:val="002E207F"/>
    <w:rsid w:val="002F04BF"/>
    <w:rsid w:val="002F6537"/>
    <w:rsid w:val="003116E2"/>
    <w:rsid w:val="0031430A"/>
    <w:rsid w:val="003274E3"/>
    <w:rsid w:val="0034029F"/>
    <w:rsid w:val="00346537"/>
    <w:rsid w:val="00354C21"/>
    <w:rsid w:val="0037661D"/>
    <w:rsid w:val="00387A73"/>
    <w:rsid w:val="00395502"/>
    <w:rsid w:val="003A240E"/>
    <w:rsid w:val="003B5281"/>
    <w:rsid w:val="003C04B9"/>
    <w:rsid w:val="003C3975"/>
    <w:rsid w:val="003C5173"/>
    <w:rsid w:val="003D184E"/>
    <w:rsid w:val="003E1283"/>
    <w:rsid w:val="003F2EF0"/>
    <w:rsid w:val="00400572"/>
    <w:rsid w:val="0040521E"/>
    <w:rsid w:val="00406292"/>
    <w:rsid w:val="0041609D"/>
    <w:rsid w:val="004174AA"/>
    <w:rsid w:val="00420608"/>
    <w:rsid w:val="004223FD"/>
    <w:rsid w:val="00426535"/>
    <w:rsid w:val="00430F47"/>
    <w:rsid w:val="004330E4"/>
    <w:rsid w:val="0043315C"/>
    <w:rsid w:val="00464732"/>
    <w:rsid w:val="004728E4"/>
    <w:rsid w:val="004A23CD"/>
    <w:rsid w:val="004B476C"/>
    <w:rsid w:val="004C2F41"/>
    <w:rsid w:val="004C4D02"/>
    <w:rsid w:val="004E7F8B"/>
    <w:rsid w:val="004F35A6"/>
    <w:rsid w:val="004F4C62"/>
    <w:rsid w:val="005003E0"/>
    <w:rsid w:val="00510311"/>
    <w:rsid w:val="005175B8"/>
    <w:rsid w:val="00520EF0"/>
    <w:rsid w:val="00524399"/>
    <w:rsid w:val="00530151"/>
    <w:rsid w:val="0053097D"/>
    <w:rsid w:val="00532CC3"/>
    <w:rsid w:val="005521D2"/>
    <w:rsid w:val="00572E5E"/>
    <w:rsid w:val="00580C1A"/>
    <w:rsid w:val="0058211A"/>
    <w:rsid w:val="0058323E"/>
    <w:rsid w:val="00592547"/>
    <w:rsid w:val="00592CB7"/>
    <w:rsid w:val="00593711"/>
    <w:rsid w:val="005A678B"/>
    <w:rsid w:val="005C26B2"/>
    <w:rsid w:val="005E40F7"/>
    <w:rsid w:val="005E6F8B"/>
    <w:rsid w:val="006007C8"/>
    <w:rsid w:val="00603481"/>
    <w:rsid w:val="0061110A"/>
    <w:rsid w:val="00614C72"/>
    <w:rsid w:val="00615A62"/>
    <w:rsid w:val="00626E00"/>
    <w:rsid w:val="006301B9"/>
    <w:rsid w:val="006307B1"/>
    <w:rsid w:val="0063440C"/>
    <w:rsid w:val="006448E5"/>
    <w:rsid w:val="00667638"/>
    <w:rsid w:val="00684CEF"/>
    <w:rsid w:val="006865B7"/>
    <w:rsid w:val="00686DD2"/>
    <w:rsid w:val="00693587"/>
    <w:rsid w:val="006A5A4A"/>
    <w:rsid w:val="006B30F2"/>
    <w:rsid w:val="006D1415"/>
    <w:rsid w:val="006E5273"/>
    <w:rsid w:val="006E7D67"/>
    <w:rsid w:val="006F64A0"/>
    <w:rsid w:val="00704976"/>
    <w:rsid w:val="00717D83"/>
    <w:rsid w:val="00721599"/>
    <w:rsid w:val="007312CE"/>
    <w:rsid w:val="00736375"/>
    <w:rsid w:val="00744379"/>
    <w:rsid w:val="00746F60"/>
    <w:rsid w:val="007636D8"/>
    <w:rsid w:val="007641F4"/>
    <w:rsid w:val="00776C81"/>
    <w:rsid w:val="00783C77"/>
    <w:rsid w:val="007935ED"/>
    <w:rsid w:val="00796357"/>
    <w:rsid w:val="007C07CE"/>
    <w:rsid w:val="007D7C45"/>
    <w:rsid w:val="007E0DA4"/>
    <w:rsid w:val="007E113E"/>
    <w:rsid w:val="00820518"/>
    <w:rsid w:val="008229F7"/>
    <w:rsid w:val="008241A0"/>
    <w:rsid w:val="008317CD"/>
    <w:rsid w:val="00842141"/>
    <w:rsid w:val="008478C5"/>
    <w:rsid w:val="00853A38"/>
    <w:rsid w:val="00865B8A"/>
    <w:rsid w:val="0088176A"/>
    <w:rsid w:val="008B2E6A"/>
    <w:rsid w:val="008C21A4"/>
    <w:rsid w:val="008D2A0F"/>
    <w:rsid w:val="008D77C6"/>
    <w:rsid w:val="008E2CD3"/>
    <w:rsid w:val="008E49F9"/>
    <w:rsid w:val="008F111A"/>
    <w:rsid w:val="00900549"/>
    <w:rsid w:val="00926845"/>
    <w:rsid w:val="0093537B"/>
    <w:rsid w:val="00935EB9"/>
    <w:rsid w:val="009402FF"/>
    <w:rsid w:val="00953F87"/>
    <w:rsid w:val="009647F5"/>
    <w:rsid w:val="009959CC"/>
    <w:rsid w:val="00995E9F"/>
    <w:rsid w:val="00997019"/>
    <w:rsid w:val="009B3840"/>
    <w:rsid w:val="009B72B2"/>
    <w:rsid w:val="009C22FB"/>
    <w:rsid w:val="009D50F2"/>
    <w:rsid w:val="009F4F26"/>
    <w:rsid w:val="009F5D9D"/>
    <w:rsid w:val="00A1700F"/>
    <w:rsid w:val="00A17830"/>
    <w:rsid w:val="00A2082A"/>
    <w:rsid w:val="00A331E3"/>
    <w:rsid w:val="00A3464A"/>
    <w:rsid w:val="00A37891"/>
    <w:rsid w:val="00A40ED6"/>
    <w:rsid w:val="00A426C6"/>
    <w:rsid w:val="00A43041"/>
    <w:rsid w:val="00A47746"/>
    <w:rsid w:val="00A60E7D"/>
    <w:rsid w:val="00A92D6F"/>
    <w:rsid w:val="00AA245C"/>
    <w:rsid w:val="00AA2E0A"/>
    <w:rsid w:val="00AB6380"/>
    <w:rsid w:val="00AC5CA4"/>
    <w:rsid w:val="00AE1460"/>
    <w:rsid w:val="00AF2BA8"/>
    <w:rsid w:val="00AF576C"/>
    <w:rsid w:val="00B00A1F"/>
    <w:rsid w:val="00B03B8B"/>
    <w:rsid w:val="00B129C8"/>
    <w:rsid w:val="00B15207"/>
    <w:rsid w:val="00B16727"/>
    <w:rsid w:val="00B224C2"/>
    <w:rsid w:val="00B401DE"/>
    <w:rsid w:val="00B56905"/>
    <w:rsid w:val="00B57429"/>
    <w:rsid w:val="00B574A2"/>
    <w:rsid w:val="00B660F3"/>
    <w:rsid w:val="00B66397"/>
    <w:rsid w:val="00B7221A"/>
    <w:rsid w:val="00B72E6C"/>
    <w:rsid w:val="00B75E0B"/>
    <w:rsid w:val="00B76252"/>
    <w:rsid w:val="00B84C0B"/>
    <w:rsid w:val="00B947E4"/>
    <w:rsid w:val="00BA11F3"/>
    <w:rsid w:val="00BA2A22"/>
    <w:rsid w:val="00BA301D"/>
    <w:rsid w:val="00BB249E"/>
    <w:rsid w:val="00BB47BF"/>
    <w:rsid w:val="00BC20BD"/>
    <w:rsid w:val="00BC4930"/>
    <w:rsid w:val="00BD3F54"/>
    <w:rsid w:val="00BE3B09"/>
    <w:rsid w:val="00BE62DF"/>
    <w:rsid w:val="00C177CF"/>
    <w:rsid w:val="00C21040"/>
    <w:rsid w:val="00C605E1"/>
    <w:rsid w:val="00C7182C"/>
    <w:rsid w:val="00C84D7A"/>
    <w:rsid w:val="00C91D07"/>
    <w:rsid w:val="00CD2FAF"/>
    <w:rsid w:val="00CD4755"/>
    <w:rsid w:val="00CF2E2A"/>
    <w:rsid w:val="00D0283E"/>
    <w:rsid w:val="00D2048D"/>
    <w:rsid w:val="00D31DD9"/>
    <w:rsid w:val="00D338DD"/>
    <w:rsid w:val="00D33C36"/>
    <w:rsid w:val="00D34205"/>
    <w:rsid w:val="00D40181"/>
    <w:rsid w:val="00D446A8"/>
    <w:rsid w:val="00D82C72"/>
    <w:rsid w:val="00D91117"/>
    <w:rsid w:val="00D93E6E"/>
    <w:rsid w:val="00DA6C42"/>
    <w:rsid w:val="00DA79A8"/>
    <w:rsid w:val="00DB3DFA"/>
    <w:rsid w:val="00DC3AF7"/>
    <w:rsid w:val="00DC5B8A"/>
    <w:rsid w:val="00DC6609"/>
    <w:rsid w:val="00DE45D7"/>
    <w:rsid w:val="00DE7356"/>
    <w:rsid w:val="00DE7A1F"/>
    <w:rsid w:val="00DF538E"/>
    <w:rsid w:val="00E07E21"/>
    <w:rsid w:val="00E117FE"/>
    <w:rsid w:val="00E14734"/>
    <w:rsid w:val="00E1650D"/>
    <w:rsid w:val="00E20EE9"/>
    <w:rsid w:val="00E233FE"/>
    <w:rsid w:val="00E238FE"/>
    <w:rsid w:val="00E377B3"/>
    <w:rsid w:val="00E579F2"/>
    <w:rsid w:val="00E61C7C"/>
    <w:rsid w:val="00E643C9"/>
    <w:rsid w:val="00E66E7E"/>
    <w:rsid w:val="00E766F0"/>
    <w:rsid w:val="00E84FE1"/>
    <w:rsid w:val="00EA1554"/>
    <w:rsid w:val="00EB57CF"/>
    <w:rsid w:val="00EC16A4"/>
    <w:rsid w:val="00EC1FA9"/>
    <w:rsid w:val="00ED1980"/>
    <w:rsid w:val="00ED536B"/>
    <w:rsid w:val="00EE7E65"/>
    <w:rsid w:val="00F01F63"/>
    <w:rsid w:val="00F04545"/>
    <w:rsid w:val="00F15D1F"/>
    <w:rsid w:val="00F26EF2"/>
    <w:rsid w:val="00F30F93"/>
    <w:rsid w:val="00F41DFF"/>
    <w:rsid w:val="00F5173A"/>
    <w:rsid w:val="00F529F4"/>
    <w:rsid w:val="00F56295"/>
    <w:rsid w:val="00F5724C"/>
    <w:rsid w:val="00F62D1D"/>
    <w:rsid w:val="00F746FD"/>
    <w:rsid w:val="00F87B35"/>
    <w:rsid w:val="00F9371C"/>
    <w:rsid w:val="00F97CC9"/>
    <w:rsid w:val="00FB0F58"/>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A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1" w:hanging="301"/>
      <w:outlineLvl w:val="0"/>
    </w:pPr>
    <w:rPr>
      <w:rFonts w:ascii="Times New Roman" w:eastAsia="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6A0B"/>
    <w:pPr>
      <w:tabs>
        <w:tab w:val="center" w:pos="4680"/>
        <w:tab w:val="right" w:pos="9360"/>
      </w:tabs>
    </w:pPr>
  </w:style>
  <w:style w:type="character" w:customStyle="1" w:styleId="HeaderChar">
    <w:name w:val="Header Char"/>
    <w:basedOn w:val="DefaultParagraphFont"/>
    <w:link w:val="Header"/>
    <w:uiPriority w:val="99"/>
    <w:rsid w:val="00206A0B"/>
  </w:style>
  <w:style w:type="paragraph" w:styleId="Footer">
    <w:name w:val="footer"/>
    <w:basedOn w:val="Normal"/>
    <w:link w:val="FooterChar"/>
    <w:unhideWhenUsed/>
    <w:rsid w:val="00206A0B"/>
    <w:pPr>
      <w:tabs>
        <w:tab w:val="center" w:pos="4680"/>
        <w:tab w:val="right" w:pos="9360"/>
      </w:tabs>
    </w:pPr>
  </w:style>
  <w:style w:type="character" w:customStyle="1" w:styleId="FooterChar">
    <w:name w:val="Footer Char"/>
    <w:basedOn w:val="DefaultParagraphFont"/>
    <w:link w:val="Footer"/>
    <w:rsid w:val="00206A0B"/>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C6806"/>
    <w:rPr>
      <w:rFonts w:ascii="Tahoma" w:hAnsi="Tahoma" w:cs="Tahoma"/>
      <w:sz w:val="16"/>
      <w:szCs w:val="16"/>
    </w:rPr>
  </w:style>
  <w:style w:type="character" w:customStyle="1" w:styleId="BalloonTextChar">
    <w:name w:val="Balloon Text Char"/>
    <w:basedOn w:val="DefaultParagraphFont"/>
    <w:link w:val="BalloonText"/>
    <w:uiPriority w:val="99"/>
    <w:semiHidden/>
    <w:rsid w:val="002C6806"/>
    <w:rPr>
      <w:rFonts w:ascii="Tahoma" w:hAnsi="Tahoma" w:cs="Tahoma"/>
      <w:sz w:val="16"/>
      <w:szCs w:val="16"/>
    </w:rPr>
  </w:style>
  <w:style w:type="character" w:styleId="CommentReference">
    <w:name w:val="annotation reference"/>
    <w:basedOn w:val="DefaultParagraphFont"/>
    <w:uiPriority w:val="99"/>
    <w:semiHidden/>
    <w:unhideWhenUsed/>
    <w:rsid w:val="00BC20BD"/>
    <w:rPr>
      <w:sz w:val="16"/>
      <w:szCs w:val="16"/>
    </w:rPr>
  </w:style>
  <w:style w:type="paragraph" w:styleId="CommentSubject">
    <w:name w:val="annotation subject"/>
    <w:basedOn w:val="CommentText"/>
    <w:next w:val="CommentText"/>
    <w:link w:val="CommentSubjectChar"/>
    <w:uiPriority w:val="99"/>
    <w:semiHidden/>
    <w:unhideWhenUsed/>
    <w:rsid w:val="00BC20BD"/>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20BD"/>
    <w:rPr>
      <w:rFonts w:ascii="Times New Roman" w:eastAsia="Times New Roman" w:hAnsi="Times New Roman" w:cs="Times New Roman"/>
      <w:b/>
      <w:bCs/>
      <w:sz w:val="20"/>
      <w:szCs w:val="20"/>
    </w:rPr>
  </w:style>
  <w:style w:type="paragraph" w:customStyle="1" w:styleId="Default">
    <w:name w:val="Default"/>
    <w:rsid w:val="00C21040"/>
    <w:pPr>
      <w:widowControl/>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1" w:hanging="301"/>
      <w:outlineLvl w:val="0"/>
    </w:pPr>
    <w:rPr>
      <w:rFonts w:ascii="Times New Roman" w:eastAsia="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6A0B"/>
    <w:pPr>
      <w:tabs>
        <w:tab w:val="center" w:pos="4680"/>
        <w:tab w:val="right" w:pos="9360"/>
      </w:tabs>
    </w:pPr>
  </w:style>
  <w:style w:type="character" w:customStyle="1" w:styleId="HeaderChar">
    <w:name w:val="Header Char"/>
    <w:basedOn w:val="DefaultParagraphFont"/>
    <w:link w:val="Header"/>
    <w:uiPriority w:val="99"/>
    <w:rsid w:val="00206A0B"/>
  </w:style>
  <w:style w:type="paragraph" w:styleId="Footer">
    <w:name w:val="footer"/>
    <w:basedOn w:val="Normal"/>
    <w:link w:val="FooterChar"/>
    <w:unhideWhenUsed/>
    <w:rsid w:val="00206A0B"/>
    <w:pPr>
      <w:tabs>
        <w:tab w:val="center" w:pos="4680"/>
        <w:tab w:val="right" w:pos="9360"/>
      </w:tabs>
    </w:pPr>
  </w:style>
  <w:style w:type="character" w:customStyle="1" w:styleId="FooterChar">
    <w:name w:val="Footer Char"/>
    <w:basedOn w:val="DefaultParagraphFont"/>
    <w:link w:val="Footer"/>
    <w:rsid w:val="00206A0B"/>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C6806"/>
    <w:rPr>
      <w:rFonts w:ascii="Tahoma" w:hAnsi="Tahoma" w:cs="Tahoma"/>
      <w:sz w:val="16"/>
      <w:szCs w:val="16"/>
    </w:rPr>
  </w:style>
  <w:style w:type="character" w:customStyle="1" w:styleId="BalloonTextChar">
    <w:name w:val="Balloon Text Char"/>
    <w:basedOn w:val="DefaultParagraphFont"/>
    <w:link w:val="BalloonText"/>
    <w:uiPriority w:val="99"/>
    <w:semiHidden/>
    <w:rsid w:val="002C6806"/>
    <w:rPr>
      <w:rFonts w:ascii="Tahoma" w:hAnsi="Tahoma" w:cs="Tahoma"/>
      <w:sz w:val="16"/>
      <w:szCs w:val="16"/>
    </w:rPr>
  </w:style>
  <w:style w:type="character" w:styleId="CommentReference">
    <w:name w:val="annotation reference"/>
    <w:basedOn w:val="DefaultParagraphFont"/>
    <w:uiPriority w:val="99"/>
    <w:semiHidden/>
    <w:unhideWhenUsed/>
    <w:rsid w:val="00BC20BD"/>
    <w:rPr>
      <w:sz w:val="16"/>
      <w:szCs w:val="16"/>
    </w:rPr>
  </w:style>
  <w:style w:type="paragraph" w:styleId="CommentSubject">
    <w:name w:val="annotation subject"/>
    <w:basedOn w:val="CommentText"/>
    <w:next w:val="CommentText"/>
    <w:link w:val="CommentSubjectChar"/>
    <w:uiPriority w:val="99"/>
    <w:semiHidden/>
    <w:unhideWhenUsed/>
    <w:rsid w:val="00BC20BD"/>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20BD"/>
    <w:rPr>
      <w:rFonts w:ascii="Times New Roman" w:eastAsia="Times New Roman" w:hAnsi="Times New Roman" w:cs="Times New Roman"/>
      <w:b/>
      <w:bCs/>
      <w:sz w:val="20"/>
      <w:szCs w:val="20"/>
    </w:rPr>
  </w:style>
  <w:style w:type="paragraph" w:customStyle="1" w:styleId="Default">
    <w:name w:val="Default"/>
    <w:rsid w:val="00C21040"/>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9015-A20B-4FEB-9650-74B6DB44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Mid-Atlantic Regional Panel Standard Operating Procedures</vt:lpstr>
    </vt:vector>
  </TitlesOfParts>
  <Company>Virginia IT Infrastructure Partnership</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Mid-Atlantic Regional Panel Standard Operating Procedures</dc:title>
  <dc:creator>Julie Thompson</dc:creator>
  <cp:lastModifiedBy>Fernald, Ray (DGIF)</cp:lastModifiedBy>
  <cp:revision>4</cp:revision>
  <cp:lastPrinted>2017-11-06T21:28:00Z</cp:lastPrinted>
  <dcterms:created xsi:type="dcterms:W3CDTF">2017-11-13T15:55:00Z</dcterms:created>
  <dcterms:modified xsi:type="dcterms:W3CDTF">2017-11-13T15:56:00Z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LastSaved">
    <vt:filetime>2017-02-02T00:00:00Z</vt:filetime>
  </property>
</Properties>
</file>